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/>
        <w:rPr>
          <w:rFonts w:hint="eastAsia" w:ascii="Arial" w:hAnsi="Arial" w:cs="Arial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招聘教师岗位与要求</w:t>
      </w:r>
    </w:p>
    <w:tbl>
      <w:tblPr>
        <w:tblW w:w="10803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57"/>
        <w:gridCol w:w="903"/>
        <w:gridCol w:w="1294"/>
        <w:gridCol w:w="4770"/>
        <w:gridCol w:w="12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color w:val="666666"/>
                <w:sz w:val="30"/>
                <w:szCs w:val="30"/>
                <w:bdr w:val="none" w:color="auto" w:sz="0" w:space="0"/>
              </w:rPr>
              <w:t>岗  位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30"/>
                <w:szCs w:val="30"/>
                <w:bdr w:val="none" w:color="auto" w:sz="0" w:space="0"/>
              </w:rPr>
              <w:t>人数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30"/>
                <w:szCs w:val="30"/>
                <w:bdr w:val="none" w:color="auto" w:sz="0" w:space="0"/>
              </w:rPr>
              <w:t>学历</w:t>
            </w:r>
          </w:p>
        </w:tc>
        <w:tc>
          <w:tcPr>
            <w:tcW w:w="4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30"/>
                <w:szCs w:val="30"/>
                <w:bdr w:val="none" w:color="auto" w:sz="0" w:space="0"/>
              </w:rPr>
              <w:t>能胜任科目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30"/>
                <w:szCs w:val="3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工业机器人应用与维护专业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</w:pPr>
            <w:r>
              <w:rPr>
                <w:rFonts w:hint="default" w:ascii="仿宋_GB2312" w:hAnsi="Arial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4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</w:pPr>
            <w:r>
              <w:rPr>
                <w:rFonts w:hint="default" w:ascii="仿宋_GB2312" w:hAnsi="Arial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单片机控制原理、工业机器人技术基础、自动控制原理与应用、工业机器人操作与编程、工业机器人离线编程及仿真、工业机器人系统安装与调试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具有本专业工作经验者优先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Arial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电子技术应用专业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</w:pPr>
            <w:r>
              <w:rPr>
                <w:rFonts w:hint="default" w:ascii="仿宋_GB2312" w:hAnsi="Arial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4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</w:pPr>
            <w:r>
              <w:rPr>
                <w:rFonts w:hint="default" w:ascii="仿宋_GB2312" w:hAnsi="Arial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PLC控制电路与安装、电力拖动控制线路与技能实训、数字电路基础、模拟电路基础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具有本专业工作经验者优先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汽车维修专业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</w:pPr>
            <w:r>
              <w:rPr>
                <w:rFonts w:hint="default" w:ascii="仿宋_GB2312" w:hAnsi="Arial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4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</w:pPr>
            <w:r>
              <w:rPr>
                <w:rFonts w:hint="default" w:ascii="仿宋_GB2312" w:hAnsi="Arial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汽车电器设备构造与维修、汽车底盘构造与维修、汽车发动机构造与维修、汽车钣金维修、汽车涂装技术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具有本专业工作经验者优先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电子商务专业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</w:pPr>
            <w:r>
              <w:rPr>
                <w:rFonts w:hint="default" w:ascii="仿宋_GB2312" w:hAnsi="Arial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4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</w:pPr>
            <w:r>
              <w:rPr>
                <w:rFonts w:hint="default" w:ascii="仿宋_GB2312" w:hAnsi="Arial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电子商务概论，电子商务安全技术，网站建设与管理，网页设计，电子商务网络技术,</w:t>
            </w:r>
            <w:r>
              <w:rPr>
                <w:rFonts w:hint="default" w:ascii="Times New Roman" w:hAnsi="Times New Roman" w:cs="Times New Roman"/>
                <w:color w:val="666666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仿宋_GB2312" w:hAnsi="Arial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Photoshop，电子商务综合实训，网络支付与结算，物流信息技术</w:t>
            </w:r>
          </w:p>
        </w:tc>
        <w:tc>
          <w:tcPr>
            <w:tcW w:w="12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具有本专业工作经验者优先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计算机应用与维修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</w:pPr>
            <w:r>
              <w:rPr>
                <w:rFonts w:hint="default" w:ascii="仿宋_GB2312" w:hAnsi="Arial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4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</w:pPr>
            <w:r>
              <w:rPr>
                <w:rFonts w:hint="default" w:ascii="仿宋_GB2312" w:hAnsi="Arial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计算机网络技术，3dSMAX，网页设计，Illustrator, coreDraw, Premiere视频编辑,VB程序设计</w:t>
            </w:r>
          </w:p>
        </w:tc>
        <w:tc>
          <w:tcPr>
            <w:tcW w:w="12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舞蹈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</w:pPr>
            <w:r>
              <w:rPr>
                <w:rFonts w:hint="default" w:ascii="仿宋_GB2312" w:hAnsi="Arial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4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</w:pPr>
            <w:r>
              <w:rPr>
                <w:rFonts w:hint="default" w:ascii="仿宋_GB2312" w:hAnsi="Arial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民族舞、幼儿舞蹈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666666"/>
                <w:sz w:val="24"/>
                <w:szCs w:val="24"/>
                <w:bdr w:val="none" w:color="auto" w:sz="0" w:space="0"/>
              </w:rPr>
              <w:t>具有本专业工作经验者优先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23512"/>
    <w:rsid w:val="7872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2021-08-09T00:07:00Z</dcterms:created>
  <dc:creator>Administrator</dc:creator>
  <cp:lastModifiedBy>Administrator</cp:lastModifiedBy>
  <dcterms:modified xsi:type="dcterms:W3CDTF">2021-08-09T00:29:08Z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