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ind w:firstLine="0" w:firstLineChars="0"/>
        <w:jc w:val="center"/>
        <w:rPr>
          <w:rFonts w:hint="eastAsia" w:ascii="方正小标宋简体" w:eastAsia="方正小标宋简体"/>
          <w:sz w:val="44"/>
          <w:szCs w:val="44"/>
        </w:rPr>
      </w:pPr>
    </w:p>
    <w:p>
      <w:pPr>
        <w:widowControl w:val="0"/>
        <w:spacing w:line="550" w:lineRule="exact"/>
        <w:ind w:firstLine="0" w:firstLineChars="0"/>
        <w:jc w:val="left"/>
        <w:rPr>
          <w:rFonts w:ascii="楷体" w:hAnsi="楷体" w:eastAsia="楷体"/>
          <w:b/>
          <w:bCs/>
          <w:sz w:val="32"/>
          <w:szCs w:val="32"/>
        </w:rPr>
      </w:pPr>
      <w:bookmarkStart w:id="0" w:name="_GoBack"/>
      <w:bookmarkEnd w:id="0"/>
      <w:r>
        <w:rPr>
          <w:rFonts w:hint="eastAsia" w:ascii="方正小标宋简体" w:hAnsi="&amp;quot" w:eastAsia="方正小标宋简体"/>
          <w:sz w:val="44"/>
          <w:szCs w:val="44"/>
        </w:rPr>
        <w:t>江西省教师资格申请人员体检办法（修订）</w:t>
      </w:r>
    </w:p>
    <w:p>
      <w:pPr>
        <w:pStyle w:val="2"/>
        <w:spacing w:before="0" w:beforeAutospacing="0" w:after="0" w:afterAutospacing="0" w:line="550" w:lineRule="exact"/>
        <w:jc w:val="center"/>
        <w:rPr>
          <w:rFonts w:hint="eastAsia" w:ascii="&amp;quot" w:hAnsi="&amp;quot"/>
        </w:rPr>
      </w:pP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根据《教师法》《教师资格条例》及其实施办法、《托儿所幼儿园卫生保健管理办法》以及《关于进一步规范入学和就业体检项目维护乙肝表面抗原携带者入学和就业权利的通知》精神，结合《公务员录用体检通用标准（试行）》和我省实际，特制定本办法。</w:t>
      </w:r>
    </w:p>
    <w:p>
      <w:pPr>
        <w:widowControl w:val="0"/>
        <w:spacing w:line="550" w:lineRule="exact"/>
        <w:ind w:firstLine="640"/>
        <w:rPr>
          <w:rFonts w:hint="eastAsia" w:ascii="黑体" w:hAnsi="黑体" w:eastAsia="黑体"/>
          <w:sz w:val="32"/>
          <w:szCs w:val="32"/>
        </w:rPr>
      </w:pPr>
      <w:r>
        <w:rPr>
          <w:rFonts w:hint="eastAsia" w:ascii="黑体" w:hAnsi="黑体" w:eastAsia="黑体"/>
          <w:sz w:val="32"/>
          <w:szCs w:val="32"/>
        </w:rPr>
        <w:t>一、体检对象</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在江西省申请认定各级各类教师资格人员。</w:t>
      </w:r>
    </w:p>
    <w:p>
      <w:pPr>
        <w:widowControl w:val="0"/>
        <w:spacing w:line="550" w:lineRule="exact"/>
        <w:ind w:firstLine="640"/>
        <w:rPr>
          <w:rFonts w:hint="eastAsia" w:ascii="黑体" w:hAnsi="黑体" w:eastAsia="黑体"/>
          <w:sz w:val="32"/>
          <w:szCs w:val="32"/>
        </w:rPr>
      </w:pPr>
      <w:r>
        <w:rPr>
          <w:rFonts w:hint="eastAsia" w:ascii="黑体" w:hAnsi="黑体" w:eastAsia="黑体"/>
          <w:sz w:val="32"/>
          <w:szCs w:val="32"/>
        </w:rPr>
        <w:t>二、体检医院</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根据教师资格认定权限，申报认定教师资格人员的体检工作，由各级教师资格认定机构或受委托的高等学校所指定的县级及以上医院负责。</w:t>
      </w:r>
    </w:p>
    <w:p>
      <w:pPr>
        <w:widowControl w:val="0"/>
        <w:spacing w:line="55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三、体检标准</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《江西省教师资格申请人员体检标准》（见附件1）。</w:t>
      </w:r>
    </w:p>
    <w:p>
      <w:pPr>
        <w:widowControl w:val="0"/>
        <w:spacing w:line="55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四、体检用表</w:t>
      </w:r>
    </w:p>
    <w:p>
      <w:pPr>
        <w:widowControl w:val="0"/>
        <w:spacing w:line="550" w:lineRule="exact"/>
        <w:ind w:firstLine="640"/>
        <w:rPr>
          <w:rFonts w:hint="eastAsia" w:ascii="仿宋_GB2312" w:hAnsi="&amp;quot" w:eastAsia="仿宋_GB2312"/>
          <w:sz w:val="32"/>
          <w:szCs w:val="32"/>
        </w:rPr>
      </w:pPr>
      <w:r>
        <w:rPr>
          <w:rFonts w:hint="eastAsia" w:ascii="仿宋_GB2312" w:eastAsia="仿宋_GB2312"/>
          <w:sz w:val="32"/>
          <w:szCs w:val="32"/>
        </w:rPr>
        <w:t>《江西省教师资格申</w:t>
      </w:r>
      <w:r>
        <w:rPr>
          <w:rFonts w:hint="eastAsia" w:ascii="仿宋_GB2312" w:hAnsi="&amp;quot" w:eastAsia="仿宋_GB2312"/>
          <w:sz w:val="32"/>
          <w:szCs w:val="32"/>
        </w:rPr>
        <w:t>请人员体检表》（见附件2）。</w:t>
      </w:r>
    </w:p>
    <w:p>
      <w:pPr>
        <w:widowControl w:val="0"/>
        <w:spacing w:line="550" w:lineRule="exact"/>
        <w:ind w:firstLine="640"/>
        <w:rPr>
          <w:rFonts w:hint="eastAsia" w:ascii="黑体" w:hAnsi="黑体" w:eastAsia="黑体"/>
          <w:sz w:val="32"/>
          <w:szCs w:val="32"/>
        </w:rPr>
      </w:pPr>
      <w:r>
        <w:rPr>
          <w:rFonts w:hint="eastAsia" w:ascii="黑体" w:hAnsi="黑体" w:eastAsia="黑体"/>
          <w:sz w:val="32"/>
          <w:szCs w:val="32"/>
        </w:rPr>
        <w:t>五、组织实施</w:t>
      </w:r>
    </w:p>
    <w:p>
      <w:pPr>
        <w:widowControl w:val="0"/>
        <w:spacing w:line="550" w:lineRule="exact"/>
        <w:ind w:firstLine="643"/>
        <w:rPr>
          <w:rFonts w:hint="eastAsia" w:ascii="楷体_GB2312" w:eastAsia="楷体_GB2312"/>
          <w:b/>
          <w:sz w:val="32"/>
          <w:szCs w:val="32"/>
        </w:rPr>
      </w:pPr>
      <w:r>
        <w:rPr>
          <w:rFonts w:hint="eastAsia" w:ascii="楷体_GB2312" w:eastAsia="楷体_GB2312"/>
          <w:b/>
          <w:sz w:val="32"/>
          <w:szCs w:val="32"/>
        </w:rPr>
        <w:t>（一）提高认识，加强组织领导</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体检是教师资格认定的必须环节，体检合格是申请人通过教师资格认定的必要条件。教师资格认定体检涉及申请人员切身利益，各级教育行政部门和高校要高度重视，成立体检工作领导小组，切实加强体检工作的组织领导。体检工作应与当年教师资格认定工作同步进行，体检结论仅在当年认定教师资格时有效。指定体检医院要安排一名业务副院长具体负责，并选调政治思想素质好、工作责任心强、业务水平高、作风正派的各科医师、护士和工作人员组成体检队伍。</w:t>
      </w:r>
    </w:p>
    <w:p>
      <w:pPr>
        <w:widowControl w:val="0"/>
        <w:spacing w:line="550" w:lineRule="exact"/>
        <w:ind w:firstLine="643"/>
        <w:rPr>
          <w:rFonts w:hint="eastAsia" w:ascii="楷体_GB2312" w:eastAsia="楷体_GB2312"/>
          <w:b/>
          <w:sz w:val="32"/>
          <w:szCs w:val="32"/>
        </w:rPr>
      </w:pPr>
      <w:r>
        <w:rPr>
          <w:rFonts w:hint="eastAsia" w:ascii="楷体_GB2312" w:eastAsia="楷体_GB2312"/>
          <w:b/>
          <w:sz w:val="32"/>
          <w:szCs w:val="32"/>
        </w:rPr>
        <w:t>（二）强化培训，落实岗位职责</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指定体检医院要在每次体检前，组织相关人员认真学习本体检办法，做好业务培训，签订责任书。</w:t>
      </w:r>
    </w:p>
    <w:p>
      <w:pPr>
        <w:widowControl w:val="0"/>
        <w:spacing w:line="550" w:lineRule="exact"/>
        <w:ind w:firstLine="640"/>
        <w:rPr>
          <w:rFonts w:hint="eastAsia" w:ascii="仿宋_GB2312" w:eastAsia="仿宋_GB2312"/>
          <w:b/>
          <w:sz w:val="32"/>
          <w:szCs w:val="32"/>
        </w:rPr>
      </w:pPr>
      <w:r>
        <w:rPr>
          <w:rFonts w:hint="eastAsia" w:ascii="仿宋_GB2312" w:eastAsia="仿宋_GB2312"/>
          <w:sz w:val="32"/>
          <w:szCs w:val="32"/>
        </w:rPr>
        <w:t>1.主检医生</w:t>
      </w:r>
      <w:r>
        <w:rPr>
          <w:rFonts w:hint="eastAsia" w:ascii="仿宋_GB2312" w:eastAsia="仿宋_GB2312"/>
          <w:sz w:val="32"/>
          <w:szCs w:val="32"/>
          <w:lang w:eastAsia="zh-CN"/>
        </w:rPr>
        <w:t>应</w:t>
      </w:r>
      <w:r>
        <w:rPr>
          <w:rFonts w:hint="eastAsia" w:ascii="仿宋_GB2312" w:eastAsia="仿宋_GB2312"/>
          <w:sz w:val="32"/>
          <w:szCs w:val="32"/>
        </w:rPr>
        <w:t>具有副主任医师及以上专业技术职称，负责作出申请人是否合格的体检结论。参加体检的各科医生要对本科所检项目负责，如发现阳性体征，一律如实记入体检表内，不得随意涂改；如确须更正的，应在更改的结果上面横腰划一条横杆，使原来的字迹清晰可见，然后在右边写上更改后的诊断或数据，经主检医师签名，并加盖医院公章。</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2.负责体检人员要提前准备好当日检查所需的器材、药液和试剂。器械应及时消毒，仪表要</w:t>
      </w:r>
      <w:r>
        <w:rPr>
          <w:rFonts w:hint="eastAsia" w:ascii="仿宋_GB2312" w:eastAsia="仿宋_GB2312"/>
          <w:sz w:val="32"/>
          <w:szCs w:val="32"/>
          <w:lang w:eastAsia="zh-CN"/>
        </w:rPr>
        <w:t>按期</w:t>
      </w:r>
      <w:r>
        <w:rPr>
          <w:rFonts w:hint="eastAsia" w:ascii="仿宋_GB2312" w:eastAsia="仿宋_GB2312"/>
          <w:sz w:val="32"/>
          <w:szCs w:val="32"/>
        </w:rPr>
        <w:t>校正，试剂要保证其浓度，确保检查结果的准确。</w:t>
      </w:r>
    </w:p>
    <w:p>
      <w:pPr>
        <w:widowControl w:val="0"/>
        <w:spacing w:line="550" w:lineRule="exact"/>
        <w:ind w:firstLine="643"/>
        <w:rPr>
          <w:rFonts w:hint="eastAsia" w:ascii="楷体_GB2312" w:eastAsia="楷体_GB2312"/>
          <w:b/>
          <w:sz w:val="32"/>
          <w:szCs w:val="32"/>
        </w:rPr>
      </w:pPr>
      <w:r>
        <w:rPr>
          <w:rFonts w:hint="eastAsia" w:ascii="楷体_GB2312" w:eastAsia="楷体_GB2312"/>
          <w:b/>
          <w:sz w:val="32"/>
          <w:szCs w:val="32"/>
        </w:rPr>
        <w:t>（三）严肃纪律，规范操作流程</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1.体检工作</w:t>
      </w:r>
      <w:r>
        <w:rPr>
          <w:rFonts w:hint="eastAsia" w:ascii="仿宋_GB2312" w:hAnsi="仿宋_GB2312" w:eastAsia="仿宋_GB2312" w:cs="仿宋_GB2312"/>
          <w:sz w:val="32"/>
          <w:szCs w:val="32"/>
        </w:rPr>
        <w:t>必须严格遵守工作纪律和操作规程，</w:t>
      </w:r>
      <w:r>
        <w:rPr>
          <w:rFonts w:hint="eastAsia" w:ascii="仿宋_GB2312" w:eastAsia="仿宋_GB2312"/>
          <w:sz w:val="32"/>
          <w:szCs w:val="32"/>
        </w:rPr>
        <w:t>严防弄虚作假。一旦发现弄虚作假的，取消申请人教师资格认定资格，并对相关责任人严肃处理；体检医院出现严重问题的，相关教师资格认定机构要及时取消其体检资格。</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2.体检过程中，体检表和检验单应指定专人传递和集中保管，按顺序逐个对照检查，严禁申请人自带，以防漏检或作弊。申请人自行取得的任何检查材料，均不得作为教师资格认定体检依据。</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3.体检中发现有疑难问题，应采取专家集体会诊或进一步检查后由主检医师再作出结论。若因设备条件限制或会诊仍难判断者，应到教师资格认定机构指定的上级医院复查。</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 xml:space="preserve">4.复查时教师资格认定机构派专人陪同，只对单科进行复查，并使用原体检表。上级医院否定该体检机构的诊断结论时，要在诊断书上详细注明复查结果，情况特殊者要及时告知申请人。复查结果须由教师资格认定机构指派专人取回并交回原体检医院，由原体检医院根据复查结果给予体检结论。 </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5.体检表由教师资格认定机构归档保存，不退还本人。如个别项目需复检，暂不给出体检结论，待复检结果出来后方可完成体检结论。</w:t>
      </w:r>
    </w:p>
    <w:p>
      <w:pPr>
        <w:widowControl w:val="0"/>
        <w:spacing w:line="55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六、体检费用</w:t>
      </w:r>
    </w:p>
    <w:p>
      <w:pPr>
        <w:widowControl w:val="0"/>
        <w:spacing w:line="550" w:lineRule="exact"/>
        <w:ind w:firstLine="640"/>
        <w:rPr>
          <w:rFonts w:hint="eastAsia" w:ascii="仿宋_GB2312" w:hAnsi="&amp;quot" w:eastAsia="仿宋_GB2312"/>
          <w:sz w:val="32"/>
          <w:szCs w:val="32"/>
        </w:rPr>
      </w:pPr>
      <w:r>
        <w:rPr>
          <w:rFonts w:hint="eastAsia" w:ascii="仿宋_GB2312" w:eastAsia="仿宋_GB2312"/>
          <w:sz w:val="32"/>
          <w:szCs w:val="32"/>
        </w:rPr>
        <w:t>申请认定教师资格人员体检费用，由负责体检工作的医院按照物价部门核定的收</w:t>
      </w:r>
      <w:r>
        <w:rPr>
          <w:rFonts w:hint="eastAsia" w:ascii="仿宋_GB2312" w:hAnsi="&amp;quot" w:eastAsia="仿宋_GB2312"/>
          <w:sz w:val="32"/>
          <w:szCs w:val="32"/>
        </w:rPr>
        <w:t>费标准向申请人收取。医院须向申请人公布体检收费标准。</w:t>
      </w:r>
    </w:p>
    <w:p>
      <w:pPr>
        <w:widowControl w:val="0"/>
        <w:spacing w:line="550" w:lineRule="exact"/>
        <w:ind w:firstLine="640"/>
        <w:rPr>
          <w:rFonts w:hint="eastAsia" w:ascii="黑体" w:hAnsi="黑体" w:eastAsia="黑体"/>
          <w:sz w:val="32"/>
          <w:szCs w:val="32"/>
        </w:rPr>
      </w:pPr>
      <w:r>
        <w:rPr>
          <w:rFonts w:hint="eastAsia" w:ascii="黑体" w:hAnsi="黑体" w:eastAsia="黑体"/>
          <w:sz w:val="32"/>
          <w:szCs w:val="32"/>
        </w:rPr>
        <w:t>七、其他事宜</w:t>
      </w:r>
    </w:p>
    <w:p>
      <w:pPr>
        <w:widowControl w:val="0"/>
        <w:spacing w:line="550" w:lineRule="exact"/>
        <w:ind w:firstLine="640"/>
        <w:rPr>
          <w:rFonts w:hint="eastAsia" w:ascii="仿宋_GB2312" w:eastAsia="仿宋_GB2312"/>
          <w:sz w:val="32"/>
          <w:szCs w:val="32"/>
        </w:rPr>
      </w:pPr>
      <w:r>
        <w:rPr>
          <w:rFonts w:hint="eastAsia" w:ascii="仿宋_GB2312" w:eastAsia="仿宋_GB2312"/>
          <w:sz w:val="32"/>
          <w:szCs w:val="32"/>
        </w:rPr>
        <w:t>本办法由省教育厅负责解释，自颁布之日起施行，原有的体检办法和标准即日起废止。</w:t>
      </w:r>
    </w:p>
    <w:p>
      <w:pPr>
        <w:pStyle w:val="2"/>
        <w:widowControl w:val="0"/>
        <w:spacing w:before="0" w:beforeAutospacing="0" w:after="0" w:afterAutospacing="0" w:line="550" w:lineRule="exact"/>
        <w:ind w:firstLine="640" w:firstLineChars="200"/>
        <w:jc w:val="both"/>
        <w:rPr>
          <w:rFonts w:hint="eastAsia" w:ascii="仿宋_GB2312" w:hAnsi="&amp;quot" w:eastAsia="仿宋_GB2312"/>
          <w:sz w:val="32"/>
          <w:szCs w:val="32"/>
        </w:rPr>
      </w:pPr>
    </w:p>
    <w:p>
      <w:pPr>
        <w:widowControl w:val="0"/>
        <w:spacing w:line="550" w:lineRule="exact"/>
        <w:ind w:firstLine="640"/>
        <w:rPr>
          <w:rFonts w:hint="eastAsia" w:ascii="仿宋_GB2312" w:hAnsi="&amp;quot" w:eastAsia="仿宋_GB2312"/>
          <w:sz w:val="32"/>
          <w:szCs w:val="32"/>
        </w:rPr>
      </w:pPr>
      <w:r>
        <w:rPr>
          <w:rFonts w:hint="eastAsia" w:ascii="仿宋_GB2312" w:hAnsi="&amp;quot" w:eastAsia="仿宋_GB2312"/>
          <w:sz w:val="32"/>
          <w:szCs w:val="32"/>
        </w:rPr>
        <w:t>附件：1.江西省教师资格申请人员体检标准</w:t>
      </w:r>
    </w:p>
    <w:p>
      <w:pPr>
        <w:widowControl w:val="0"/>
        <w:spacing w:line="550" w:lineRule="exact"/>
        <w:ind w:firstLine="1593" w:firstLineChars="498"/>
        <w:rPr>
          <w:rFonts w:hint="eastAsia" w:ascii="仿宋_GB2312" w:hAnsi="&amp;quot" w:eastAsia="仿宋_GB2312"/>
          <w:sz w:val="32"/>
          <w:szCs w:val="32"/>
        </w:rPr>
      </w:pPr>
      <w:r>
        <w:rPr>
          <w:rFonts w:hint="eastAsia" w:ascii="仿宋_GB2312" w:hAnsi="&amp;quot" w:eastAsia="仿宋_GB2312"/>
          <w:sz w:val="32"/>
          <w:szCs w:val="32"/>
        </w:rPr>
        <w:t>2.江西省教师资格申请人员体检表</w:t>
      </w:r>
    </w:p>
    <w:p>
      <w:pPr>
        <w:widowControl w:val="0"/>
        <w:spacing w:line="550" w:lineRule="exact"/>
        <w:ind w:firstLine="0" w:firstLineChars="0"/>
        <w:rPr>
          <w:rFonts w:ascii="黑体" w:hAnsi="黑体" w:eastAsia="黑体"/>
          <w:sz w:val="32"/>
          <w:szCs w:val="32"/>
        </w:rPr>
      </w:pPr>
      <w:r>
        <w:rPr>
          <w:rFonts w:hint="eastAsia" w:ascii="仿宋_GB2312" w:hAnsi="&amp;quot" w:eastAsia="仿宋_GB2312"/>
          <w:sz w:val="32"/>
          <w:szCs w:val="32"/>
        </w:rPr>
        <w:br w:type="page"/>
      </w:r>
      <w:r>
        <w:rPr>
          <w:rFonts w:hint="eastAsia" w:ascii="黑体" w:hAnsi="黑体" w:eastAsia="黑体"/>
          <w:sz w:val="32"/>
          <w:szCs w:val="32"/>
        </w:rPr>
        <w:t>附件1</w:t>
      </w:r>
    </w:p>
    <w:p>
      <w:pPr>
        <w:spacing w:line="550" w:lineRule="exact"/>
        <w:ind w:firstLine="0" w:firstLineChars="0"/>
        <w:jc w:val="center"/>
        <w:rPr>
          <w:rFonts w:ascii="方正小标宋简体" w:hAnsi="黑体" w:eastAsia="方正小标宋简体"/>
          <w:sz w:val="32"/>
          <w:szCs w:val="32"/>
        </w:rPr>
      </w:pPr>
    </w:p>
    <w:p>
      <w:pPr>
        <w:spacing w:line="550" w:lineRule="exact"/>
        <w:ind w:firstLine="0" w:firstLineChars="0"/>
        <w:jc w:val="center"/>
        <w:rPr>
          <w:rFonts w:hint="eastAsia" w:ascii="方正小标宋简体" w:hAnsi="&amp;quot" w:eastAsia="方正小标宋简体"/>
          <w:sz w:val="44"/>
          <w:szCs w:val="44"/>
        </w:rPr>
      </w:pPr>
      <w:r>
        <w:rPr>
          <w:rFonts w:hint="eastAsia" w:ascii="方正小标宋简体" w:hAnsi="&amp;quot" w:eastAsia="方正小标宋简体"/>
          <w:sz w:val="44"/>
          <w:szCs w:val="44"/>
        </w:rPr>
        <w:t>江西省教师资格申请人员体检标准</w:t>
      </w:r>
    </w:p>
    <w:p>
      <w:pPr>
        <w:spacing w:line="550" w:lineRule="exact"/>
        <w:ind w:firstLine="0" w:firstLineChars="0"/>
        <w:jc w:val="center"/>
        <w:rPr>
          <w:rFonts w:hint="eastAsia" w:ascii="方正小标宋简体" w:hAnsi="&amp;quot" w:eastAsia="方正小标宋简体"/>
          <w:sz w:val="32"/>
          <w:szCs w:val="32"/>
        </w:rPr>
      </w:pP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第一条 风湿性心脏病、心肌病、冠心病、先天性心脏病等器质性心脏病，不合格。先天性心脏病不需手术或经手术治愈的，合格。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遇有下列情况之一的，排除病理性改变，合格：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（一）心脏听诊有杂音；</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（二）频发期前收缩；</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（三）心率每分钟小于50次或大于110次；</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（四）心电图有异常的其他情况。</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第二条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血压在下列范围内，合格：收缩压小于140mmHg；舒张压小于90mmHg。</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第三条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血液系统疾病，不合格。单纯性缺铁性贫血，血红蛋白男性高于90g/L、女性高于80g/L，合格。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第四条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结核病不合格。但下列情况合格：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（一）原发性肺结核、继发性肺结核、结核性胸膜炎，临床治愈后稳定1年无变化；</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（二）肺外结核病：肾结核、骨结核、腹膜结核、淋巴结核等，临床治愈后2年无复发，经专科医院检查无变化。</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第五条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慢性支气管炎伴阻塞性肺气肿、严重支气管扩张、严重支气管哮喘，不合格。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第六条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慢性胰腺炎、溃疡性结肠炎、克罗恩病等严重慢性消化系统疾病，不合格。胃次全切除术后无严重并发症，合格。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第七条 各种急慢性肝炎及肝硬化，不合格。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第八条 恶性肿瘤，不合格。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w:t>
      </w:r>
      <w:r>
        <w:rPr>
          <w:rFonts w:hint="eastAsia" w:ascii="仿宋_GB2312" w:hAnsi="&amp;quot" w:eastAsia="仿宋_GB2312"/>
          <w:color w:val="000000"/>
          <w:spacing w:val="-6"/>
          <w:sz w:val="32"/>
          <w:szCs w:val="32"/>
        </w:rPr>
        <w:t>九条 肾炎、慢性肾盂肾炎、多囊肾、肾功能不全，不合格</w:t>
      </w:r>
      <w:r>
        <w:rPr>
          <w:rFonts w:hint="eastAsia" w:ascii="仿宋_GB2312" w:hAnsi="&amp;quot" w:eastAsia="仿宋_GB2312"/>
          <w:color w:val="000000"/>
          <w:sz w:val="32"/>
          <w:szCs w:val="32"/>
        </w:rPr>
        <w:t>。</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糖尿病伴心、脑、肾、眼及末梢循环等其他器官功能严重受损，尿崩症、肢端肥大症等内分泌系统疾病，不合格。甲状腺功能亢进治愈后1年无症状和体征，合格。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第十一条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有癫痫病史、精神病史、癔病史、严重的神经官能症（经常头痛头晕、失眠、记忆力明显下降等），精神活性物质滥用和依赖，不合格。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第十二条 红斑狼疮、皮肌炎和多发性肌炎、硬皮病、结节性多动脉炎、类风湿性关节炎等各种弥漫性结缔组织疾病，大动脉炎，不合格。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第十三条 晚期血吸虫病，晚期血丝虫病兼有橡皮肿或有乳糜尿，不合格。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第十四条 颅骨缺损、颅内异物存留、颅脑畸形、脑外伤后综合征，不合格。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第十五条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严重的慢性骨髓炎，不合格。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第十六条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三度单纯性甲状腺肿，不合格。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第十七条 有梗阻的胆结石或泌尿系结石，不合格。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第十八条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淋病、梅毒、软下疳、性病性淋巴肉芽肿、尖锐湿疣、生殖器疱疹，艾滋病，不合格。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第十九条</w:t>
      </w:r>
      <w:r>
        <w:rPr>
          <w:rFonts w:hint="eastAsia" w:ascii="仿宋_GB2312" w:hAnsi="&amp;quot" w:eastAsia="仿宋_GB2312"/>
          <w:b/>
          <w:color w:val="000000"/>
          <w:sz w:val="32"/>
          <w:szCs w:val="32"/>
        </w:rPr>
        <w:t xml:space="preserve"> </w:t>
      </w:r>
      <w:r>
        <w:rPr>
          <w:rFonts w:hint="eastAsia" w:ascii="仿宋_GB2312" w:hAnsi="&amp;quot" w:eastAsia="仿宋_GB2312"/>
          <w:color w:val="000000"/>
          <w:sz w:val="32"/>
          <w:szCs w:val="32"/>
        </w:rPr>
        <w:t>双眼矫正视力均低于4.8（小数视力0.6），一眼失明另一眼矫正视力低于4.9（小数视力0.8），有明显视功能损害眼病，不合格。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第二十条 轻度色觉异常（俗称色弱）和色觉异常П度（俗称色盲），申请幼儿园教师资格或任教学科为学前教育、体育教育、心理学等的，不合格；色觉异常П度，申请任教学科为美术类、艺术设计类等的，不合格。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第二十一条 上肢残缺影响板书写字，不合格；两下肢不等长，借助辅助工具仍不能独自站立行走，不合格。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第二十二条 双耳均有听力障碍，在使用人工听觉装置情况下，双耳在3米以内仍听不见正常讲话，不合格。</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w:t>
      </w:r>
      <w:r>
        <w:rPr>
          <w:rFonts w:hint="eastAsia" w:ascii="仿宋_GB2312" w:hAnsi="&amp;quot" w:eastAsia="仿宋_GB2312"/>
          <w:color w:val="000000"/>
          <w:spacing w:val="-6"/>
          <w:sz w:val="32"/>
          <w:szCs w:val="32"/>
        </w:rPr>
        <w:t>二十三条 严重口吃，口腔有生理缺陷并妨碍发音，不合格</w:t>
      </w:r>
      <w:r>
        <w:rPr>
          <w:rFonts w:hint="eastAsia" w:ascii="仿宋_GB2312" w:hAnsi="&amp;quot" w:eastAsia="仿宋_GB2312"/>
          <w:color w:val="000000"/>
          <w:sz w:val="32"/>
          <w:szCs w:val="32"/>
        </w:rPr>
        <w:t>。</w:t>
      </w:r>
    </w:p>
    <w:p>
      <w:pPr>
        <w:pStyle w:val="2"/>
        <w:widowControl w:val="0"/>
        <w:spacing w:before="0" w:beforeAutospacing="0" w:after="0" w:afterAutospacing="0" w:line="550" w:lineRule="exact"/>
        <w:ind w:firstLine="640" w:firstLineChars="200"/>
        <w:jc w:val="both"/>
        <w:rPr>
          <w:rFonts w:hint="eastAsia" w:ascii="仿宋_GB2312" w:hAnsi="&amp;quot" w:eastAsia="仿宋_GB2312"/>
          <w:color w:val="000000"/>
          <w:sz w:val="32"/>
          <w:szCs w:val="32"/>
        </w:rPr>
      </w:pPr>
      <w:r>
        <w:rPr>
          <w:rFonts w:hint="eastAsia" w:ascii="仿宋_GB2312" w:hAnsi="&amp;quot" w:eastAsia="仿宋_GB2312"/>
          <w:color w:val="000000"/>
          <w:sz w:val="32"/>
          <w:szCs w:val="32"/>
        </w:rPr>
        <w:t>第二十四条 申请认定幼儿园教师资格，女性须增加滴虫、外阴阴道假丝酵母菌（念球菌）两项检查，阳性为不合格。</w:t>
      </w:r>
    </w:p>
    <w:p>
      <w:pPr>
        <w:pStyle w:val="2"/>
        <w:widowControl w:val="0"/>
        <w:spacing w:before="0" w:beforeAutospacing="0" w:after="0" w:afterAutospacing="0" w:line="550" w:lineRule="exact"/>
        <w:ind w:firstLine="640" w:firstLineChars="200"/>
        <w:jc w:val="both"/>
        <w:rPr>
          <w:rFonts w:ascii="仿宋_GB2312" w:hAnsi="&amp;quot" w:eastAsia="仿宋_GB2312"/>
          <w:color w:val="000000"/>
          <w:sz w:val="32"/>
          <w:szCs w:val="32"/>
        </w:rPr>
      </w:pPr>
      <w:r>
        <w:rPr>
          <w:rFonts w:hint="eastAsia" w:ascii="仿宋_GB2312" w:hAnsi="&amp;quot" w:eastAsia="仿宋_GB2312"/>
          <w:color w:val="000000"/>
          <w:sz w:val="32"/>
          <w:szCs w:val="32"/>
        </w:rPr>
        <w:t>第二十五条 怀孕人员持有怀孕证明经指定医院确认后，或在指定医院检查确诊怀孕后，免予放射科项目检查。</w:t>
      </w:r>
    </w:p>
    <w:p>
      <w:pPr>
        <w:pStyle w:val="2"/>
        <w:widowControl w:val="0"/>
        <w:spacing w:before="0" w:beforeAutospacing="0" w:after="0" w:afterAutospacing="0" w:line="550" w:lineRule="exact"/>
        <w:ind w:firstLine="640" w:firstLineChars="200"/>
        <w:jc w:val="both"/>
        <w:rPr>
          <w:rFonts w:ascii="仿宋_GB2312" w:hAnsi="&amp;quot" w:eastAsia="仿宋_GB2312"/>
          <w:color w:val="000000"/>
          <w:sz w:val="32"/>
          <w:szCs w:val="32"/>
        </w:rPr>
      </w:pPr>
      <w:r>
        <w:rPr>
          <w:rFonts w:hint="eastAsia" w:ascii="仿宋_GB2312" w:hAnsi="&amp;quot" w:eastAsia="仿宋_GB2312"/>
          <w:color w:val="000000"/>
          <w:sz w:val="32"/>
          <w:szCs w:val="32"/>
        </w:rPr>
        <w:t>第二十六条 持有《中华人民共和国残疾人证》且核定为视力残疾，申请认定特殊教育教师资格，免予视力检测项目；持有《中华人民共和国残疾人证》且核定为听力残疾，申请认定特殊教育教师资格，免予听力检测项目。</w:t>
      </w:r>
    </w:p>
    <w:p>
      <w:pPr>
        <w:pStyle w:val="2"/>
        <w:widowControl w:val="0"/>
        <w:spacing w:before="0" w:beforeAutospacing="0" w:after="0" w:afterAutospacing="0" w:line="550" w:lineRule="exact"/>
        <w:ind w:firstLine="640" w:firstLineChars="200"/>
        <w:jc w:val="both"/>
        <w:rPr>
          <w:rFonts w:ascii="仿宋_GB2312" w:hAnsi="&amp;quot" w:eastAsia="仿宋_GB2312"/>
          <w:color w:val="000000"/>
          <w:sz w:val="32"/>
          <w:szCs w:val="32"/>
        </w:rPr>
      </w:pPr>
      <w:r>
        <w:rPr>
          <w:rFonts w:hint="eastAsia" w:ascii="仿宋_GB2312" w:hAnsi="&amp;quot" w:eastAsia="仿宋_GB2312"/>
          <w:color w:val="000000"/>
          <w:sz w:val="32"/>
          <w:szCs w:val="32"/>
        </w:rPr>
        <w:t>第二十七条 未纳入体检标准，影响正常履行职责的其他疾病，不合格。</w:t>
      </w:r>
    </w:p>
    <w:p>
      <w:pPr>
        <w:pStyle w:val="2"/>
        <w:widowControl w:val="0"/>
        <w:spacing w:before="0" w:beforeAutospacing="0" w:after="0" w:afterAutospacing="0" w:line="550" w:lineRule="exact"/>
        <w:ind w:firstLine="640" w:firstLineChars="200"/>
        <w:jc w:val="both"/>
        <w:rPr>
          <w:rFonts w:ascii="仿宋_GB2312" w:hAnsi="&amp;quot" w:eastAsia="仿宋_GB2312"/>
          <w:color w:val="000000"/>
          <w:sz w:val="32"/>
          <w:szCs w:val="32"/>
        </w:rPr>
      </w:pPr>
    </w:p>
    <w:p>
      <w:pPr>
        <w:pStyle w:val="2"/>
        <w:widowControl w:val="0"/>
        <w:spacing w:before="0" w:beforeAutospacing="0" w:after="0" w:afterAutospacing="0" w:line="600" w:lineRule="exact"/>
        <w:jc w:val="both"/>
        <w:rPr>
          <w:rFonts w:hint="eastAsia" w:ascii="黑体" w:hAnsi="黑体" w:eastAsia="黑体"/>
          <w:sz w:val="32"/>
          <w:szCs w:val="32"/>
        </w:rPr>
      </w:pPr>
      <w:r>
        <w:rPr>
          <w:rFonts w:ascii="仿宋_GB2312" w:hAnsi="&amp;quot" w:eastAsia="仿宋_GB2312"/>
          <w:color w:val="000000"/>
          <w:sz w:val="32"/>
          <w:szCs w:val="32"/>
        </w:rPr>
        <w:br w:type="page"/>
      </w:r>
      <w:r>
        <w:rPr>
          <w:rFonts w:hint="eastAsia" w:ascii="黑体" w:hAnsi="黑体" w:eastAsia="黑体"/>
          <w:sz w:val="32"/>
          <w:szCs w:val="32"/>
        </w:rPr>
        <w:t>附件2</w:t>
      </w:r>
    </w:p>
    <w:p>
      <w:pPr>
        <w:pStyle w:val="2"/>
        <w:widowControl w:val="0"/>
        <w:spacing w:before="0" w:beforeAutospacing="0" w:after="0" w:afterAutospacing="0" w:line="600" w:lineRule="exact"/>
        <w:jc w:val="both"/>
        <w:rPr>
          <w:rFonts w:ascii="黑体" w:hAnsi="黑体" w:eastAsia="黑体"/>
          <w:sz w:val="32"/>
          <w:szCs w:val="32"/>
        </w:rPr>
      </w:pPr>
    </w:p>
    <w:p>
      <w:pPr>
        <w:ind w:firstLine="0" w:firstLineChars="0"/>
        <w:jc w:val="center"/>
        <w:rPr>
          <w:rFonts w:hint="eastAsia" w:ascii="方正小标宋简体" w:eastAsia="方正小标宋简体"/>
        </w:rPr>
      </w:pPr>
      <w:r>
        <w:rPr>
          <w:rFonts w:hint="eastAsia" w:ascii="方正小标宋简体" w:eastAsia="方正小标宋简体"/>
          <w:sz w:val="72"/>
        </w:rPr>
        <w:t>江西省教师资格申请人员</w:t>
      </w:r>
    </w:p>
    <w:p>
      <w:pPr>
        <w:spacing w:line="400" w:lineRule="exact"/>
        <w:ind w:left="-2" w:leftChars="-1" w:firstLine="2" w:firstLineChars="0"/>
        <w:jc w:val="center"/>
        <w:rPr>
          <w:b/>
          <w:sz w:val="28"/>
        </w:rPr>
      </w:pPr>
    </w:p>
    <w:p>
      <w:pPr>
        <w:spacing w:line="400" w:lineRule="exact"/>
        <w:ind w:left="-2" w:leftChars="-1" w:firstLine="2" w:firstLineChars="0"/>
        <w:jc w:val="center"/>
        <w:rPr>
          <w:b/>
          <w:sz w:val="28"/>
        </w:rPr>
      </w:pPr>
    </w:p>
    <w:p>
      <w:pPr>
        <w:spacing w:line="400" w:lineRule="exact"/>
        <w:ind w:left="-2" w:leftChars="-1" w:firstLine="2" w:firstLineChars="0"/>
        <w:jc w:val="center"/>
        <w:rPr>
          <w:b/>
          <w:sz w:val="28"/>
        </w:rPr>
      </w:pPr>
    </w:p>
    <w:p>
      <w:pPr>
        <w:spacing w:line="400" w:lineRule="exact"/>
        <w:ind w:left="-2" w:leftChars="-1" w:firstLine="2" w:firstLineChars="0"/>
        <w:jc w:val="center"/>
        <w:rPr>
          <w:b/>
          <w:sz w:val="28"/>
        </w:rPr>
      </w:pPr>
    </w:p>
    <w:p>
      <w:pPr>
        <w:spacing w:line="400" w:lineRule="exact"/>
        <w:ind w:left="-2" w:leftChars="-1" w:firstLine="2" w:firstLineChars="0"/>
        <w:jc w:val="center"/>
        <w:rPr>
          <w:b/>
          <w:sz w:val="28"/>
        </w:rPr>
      </w:pPr>
    </w:p>
    <w:p>
      <w:pPr>
        <w:ind w:left="-2" w:leftChars="-1" w:firstLine="2" w:firstLineChars="0"/>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pacing w:val="16"/>
          <w:kern w:val="0"/>
          <w:sz w:val="72"/>
          <w:szCs w:val="72"/>
          <w:fitText w:val="752" w:id="2128619377"/>
        </w:rPr>
        <w:t>体</w:t>
      </w:r>
    </w:p>
    <w:p>
      <w:pPr>
        <w:spacing w:line="400" w:lineRule="exact"/>
        <w:ind w:left="-2" w:leftChars="-1" w:firstLine="2" w:firstLineChars="0"/>
        <w:jc w:val="center"/>
        <w:rPr>
          <w:rFonts w:ascii="方正小标宋简体" w:hAnsi="方正小标宋简体" w:eastAsia="方正小标宋简体" w:cs="方正小标宋简体"/>
          <w:bCs/>
          <w:sz w:val="72"/>
          <w:szCs w:val="72"/>
        </w:rPr>
      </w:pPr>
    </w:p>
    <w:p>
      <w:pPr>
        <w:ind w:left="-2" w:leftChars="-1" w:firstLine="2" w:firstLineChars="0"/>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pacing w:val="16"/>
          <w:kern w:val="0"/>
          <w:sz w:val="72"/>
          <w:szCs w:val="72"/>
          <w:fitText w:val="752" w:id="1120096513"/>
        </w:rPr>
        <w:t>检</w:t>
      </w:r>
    </w:p>
    <w:p>
      <w:pPr>
        <w:spacing w:line="400" w:lineRule="exact"/>
        <w:ind w:left="-2" w:leftChars="-1" w:firstLine="2" w:firstLineChars="0"/>
        <w:jc w:val="center"/>
        <w:rPr>
          <w:rFonts w:ascii="方正小标宋简体" w:hAnsi="方正小标宋简体" w:eastAsia="方正小标宋简体" w:cs="方正小标宋简体"/>
          <w:bCs/>
          <w:sz w:val="72"/>
          <w:szCs w:val="72"/>
        </w:rPr>
      </w:pPr>
    </w:p>
    <w:p>
      <w:pPr>
        <w:ind w:left="-2" w:leftChars="-1" w:firstLine="2" w:firstLineChars="0"/>
        <w:jc w:val="center"/>
        <w:rPr>
          <w:rFonts w:ascii="宋体" w:hAnsi="宋体"/>
          <w:b/>
          <w:sz w:val="32"/>
          <w:szCs w:val="32"/>
        </w:rPr>
      </w:pPr>
      <w:r>
        <w:rPr>
          <w:rFonts w:hint="eastAsia" w:ascii="方正小标宋简体" w:hAnsi="方正小标宋简体" w:eastAsia="方正小标宋简体" w:cs="方正小标宋简体"/>
          <w:bCs/>
          <w:spacing w:val="16"/>
          <w:kern w:val="0"/>
          <w:sz w:val="72"/>
          <w:szCs w:val="72"/>
          <w:fitText w:val="752" w:id="1780228279"/>
        </w:rPr>
        <w:t>表</w:t>
      </w:r>
    </w:p>
    <w:p>
      <w:pPr>
        <w:ind w:left="-2" w:leftChars="-1" w:firstLine="2" w:firstLineChars="0"/>
        <w:jc w:val="center"/>
        <w:rPr>
          <w:rFonts w:ascii="宋体" w:hAnsi="宋体"/>
          <w:b/>
          <w:sz w:val="28"/>
        </w:rPr>
      </w:pPr>
    </w:p>
    <w:p>
      <w:pPr>
        <w:ind w:left="-2" w:leftChars="-1" w:firstLine="2" w:firstLineChars="0"/>
        <w:jc w:val="center"/>
        <w:rPr>
          <w:rFonts w:ascii="宋体" w:hAnsi="宋体"/>
          <w:b/>
          <w:sz w:val="28"/>
        </w:rPr>
      </w:pPr>
    </w:p>
    <w:p>
      <w:pPr>
        <w:ind w:left="-2" w:leftChars="-1" w:firstLine="2" w:firstLineChars="0"/>
        <w:jc w:val="center"/>
        <w:rPr>
          <w:rFonts w:ascii="宋体" w:hAnsi="宋体"/>
          <w:b/>
          <w:sz w:val="28"/>
        </w:rPr>
      </w:pPr>
    </w:p>
    <w:p>
      <w:pPr>
        <w:tabs>
          <w:tab w:val="left" w:pos="4786"/>
        </w:tabs>
        <w:ind w:firstLine="640"/>
        <w:jc w:val="center"/>
        <w:rPr>
          <w:rFonts w:ascii="楷体_GB2312" w:hAnsi="宋体" w:eastAsia="楷体_GB2312"/>
          <w:sz w:val="32"/>
          <w:szCs w:val="32"/>
        </w:rPr>
      </w:pPr>
      <w:r>
        <w:rPr>
          <w:rFonts w:hint="eastAsia" w:ascii="楷体_GB2312" w:hAnsi="宋体" w:eastAsia="楷体_GB2312"/>
          <w:kern w:val="0"/>
          <w:sz w:val="32"/>
          <w:szCs w:val="32"/>
        </w:rPr>
        <w:t>江</w:t>
      </w:r>
      <w:r>
        <w:rPr>
          <w:rFonts w:hint="eastAsia" w:ascii="楷体_GB2312" w:hAnsi="宋体" w:eastAsia="楷体_GB2312"/>
          <w:spacing w:val="8"/>
          <w:kern w:val="0"/>
          <w:sz w:val="32"/>
          <w:szCs w:val="32"/>
          <w:fitText w:val="4160" w:id="1774333276"/>
        </w:rPr>
        <w:t xml:space="preserve">  西   省   教   育   </w:t>
      </w:r>
      <w:r>
        <w:rPr>
          <w:rFonts w:hint="eastAsia" w:ascii="楷体_GB2312" w:hAnsi="宋体" w:eastAsia="楷体_GB2312"/>
          <w:spacing w:val="16"/>
          <w:kern w:val="0"/>
          <w:sz w:val="32"/>
          <w:szCs w:val="32"/>
          <w:fitText w:val="4160" w:id="1774333276"/>
        </w:rPr>
        <w:t>厅</w:t>
      </w:r>
      <w:r>
        <w:rPr>
          <w:rFonts w:hint="eastAsia" w:ascii="楷体_GB2312" w:hAnsi="宋体" w:eastAsia="楷体_GB2312"/>
          <w:kern w:val="0"/>
          <w:sz w:val="32"/>
          <w:szCs w:val="32"/>
        </w:rPr>
        <w:t xml:space="preserve"> </w:t>
      </w:r>
      <w:r>
        <w:rPr>
          <w:rFonts w:ascii="楷体_GB2312" w:hAnsi="宋体" w:eastAsia="楷体_GB2312"/>
          <w:kern w:val="0"/>
          <w:sz w:val="32"/>
          <w:szCs w:val="32"/>
        </w:rPr>
        <w:t xml:space="preserve"> </w:t>
      </w:r>
      <w:r>
        <w:rPr>
          <w:rFonts w:ascii="楷体_GB2312" w:hAnsi="宋体" w:eastAsia="楷体_GB2312"/>
          <w:sz w:val="32"/>
          <w:szCs w:val="32"/>
        </w:rPr>
        <w:tab/>
      </w:r>
      <w:r>
        <w:rPr>
          <w:rFonts w:hint="eastAsia" w:ascii="楷体_GB2312" w:hAnsi="宋体" w:eastAsia="楷体_GB2312"/>
          <w:spacing w:val="0"/>
          <w:kern w:val="0"/>
          <w:sz w:val="32"/>
          <w:szCs w:val="32"/>
          <w:fitText w:val="320" w:id="1523725520"/>
        </w:rPr>
        <w:t>制</w:t>
      </w:r>
    </w:p>
    <w:p>
      <w:pPr>
        <w:widowControl w:val="0"/>
        <w:snapToGrid w:val="0"/>
        <w:spacing w:line="600" w:lineRule="exact"/>
        <w:ind w:firstLine="0" w:firstLineChars="0"/>
        <w:jc w:val="center"/>
        <w:rPr>
          <w:rFonts w:ascii="方正小标宋简体" w:hAnsi="方正小标宋简体" w:eastAsia="方正小标宋简体" w:cs="方正小标宋简体"/>
          <w:bCs/>
          <w:kern w:val="0"/>
          <w:sz w:val="44"/>
          <w:szCs w:val="20"/>
        </w:rPr>
      </w:pPr>
      <w:r>
        <w:rPr>
          <w:rFonts w:ascii="黑体" w:hAnsi="黑体" w:eastAsia="黑体"/>
          <w:sz w:val="32"/>
          <w:szCs w:val="32"/>
        </w:rPr>
        <w:br w:type="page"/>
      </w:r>
      <w:r>
        <w:rPr>
          <w:rFonts w:hint="eastAsia" w:ascii="方正小标宋简体" w:hAnsi="方正小标宋简体" w:eastAsia="方正小标宋简体" w:cs="方正小标宋简体"/>
          <w:bCs/>
          <w:kern w:val="0"/>
          <w:sz w:val="44"/>
          <w:szCs w:val="20"/>
        </w:rPr>
        <w:t>体 检 须 知</w:t>
      </w:r>
    </w:p>
    <w:p>
      <w:pPr>
        <w:widowControl w:val="0"/>
        <w:snapToGrid w:val="0"/>
        <w:spacing w:line="600" w:lineRule="exact"/>
        <w:ind w:firstLine="0" w:firstLineChars="0"/>
        <w:jc w:val="center"/>
        <w:rPr>
          <w:rFonts w:ascii="仿宋_GB2312" w:hAnsi="宋体" w:eastAsia="仿宋_GB2312"/>
          <w:kern w:val="0"/>
          <w:sz w:val="36"/>
          <w:szCs w:val="28"/>
        </w:rPr>
      </w:pP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为了准确反映受检者身体的真实状况，请注意以下事项：</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1.均应到指定医院进行体检，其它医疗单位的检查结果一律无效。</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spacing w:val="-2"/>
          <w:kern w:val="0"/>
          <w:sz w:val="32"/>
          <w:szCs w:val="32"/>
        </w:rPr>
        <w:t>.严禁弄虚作假、冒名顶替；如隐瞒病史影响体检结果的，后果自负</w:t>
      </w:r>
      <w:r>
        <w:rPr>
          <w:rFonts w:hint="eastAsia" w:ascii="仿宋_GB2312" w:hAnsi="宋体" w:eastAsia="仿宋_GB2312"/>
          <w:kern w:val="0"/>
          <w:sz w:val="32"/>
          <w:szCs w:val="32"/>
        </w:rPr>
        <w:t>。</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3.体检表上粘贴近期正面一寸免冠彩色白底照片一张。</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4</w:t>
      </w:r>
      <w:r>
        <w:rPr>
          <w:rFonts w:hint="eastAsia" w:ascii="仿宋_GB2312" w:hAnsi="宋体" w:eastAsia="仿宋_GB2312"/>
          <w:spacing w:val="-6"/>
          <w:kern w:val="0"/>
          <w:sz w:val="32"/>
          <w:szCs w:val="32"/>
        </w:rPr>
        <w:t>.本表第一页由受检者本人填写（用黑色签字笔或钢笔），要求字迹清楚，无涂改，病史部分要如实、逐项填齐，不能遗漏。</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5.体检前一天请注意休息，勿熬夜，不要饮酒，避免剧烈运动。</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6.体检当天需进行采血、B超等检查，请在受检前禁食8-12小时。</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7.女性受检者月经期间请勿做妇科及尿液检查，待经期完毕后再补检；怀孕或可能已受孕者，事先告知医护人员，勿做X光检查。</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8.请配合医生认真检查所有项目，勿漏检。若自动放弃某一检查项目，将会影响对您的教师资格认定。</w:t>
      </w:r>
    </w:p>
    <w:p>
      <w:pPr>
        <w:widowControl w:val="0"/>
        <w:snapToGrid w:val="0"/>
        <w:spacing w:line="580" w:lineRule="exact"/>
        <w:ind w:firstLine="640"/>
        <w:rPr>
          <w:rFonts w:hint="eastAsia" w:ascii="仿宋_GB2312" w:hAnsi="宋体" w:eastAsia="仿宋_GB2312"/>
          <w:kern w:val="0"/>
          <w:sz w:val="32"/>
          <w:szCs w:val="32"/>
        </w:rPr>
      </w:pPr>
      <w:r>
        <w:rPr>
          <w:rFonts w:hint="eastAsia" w:ascii="仿宋_GB2312" w:hAnsi="宋体" w:eastAsia="仿宋_GB2312"/>
          <w:kern w:val="0"/>
          <w:sz w:val="32"/>
          <w:szCs w:val="32"/>
        </w:rPr>
        <w:t>9.体检医师可根据实际需要，增加必要的相应检查、检验项目。</w:t>
      </w:r>
    </w:p>
    <w:p>
      <w:pPr>
        <w:widowControl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10.如对体检结果有疑义，请按有关规定办理。</w:t>
      </w:r>
    </w:p>
    <w:p>
      <w:pPr>
        <w:widowControl w:val="0"/>
        <w:spacing w:line="600" w:lineRule="exact"/>
        <w:ind w:firstLine="0" w:firstLineChars="0"/>
        <w:jc w:val="center"/>
        <w:rPr>
          <w:rFonts w:hint="eastAsia" w:ascii="方正小标宋简体" w:hAnsi="&amp;quot" w:eastAsia="方正小标宋简体" w:cs="宋体"/>
          <w:bCs/>
          <w:sz w:val="44"/>
          <w:szCs w:val="44"/>
        </w:rPr>
      </w:pPr>
      <w:r>
        <w:rPr>
          <w:rFonts w:ascii="仿宋_GB2312" w:hAnsi="宋体" w:eastAsia="仿宋_GB2312"/>
          <w:kern w:val="0"/>
          <w:sz w:val="32"/>
          <w:szCs w:val="32"/>
        </w:rPr>
        <w:br w:type="page"/>
      </w:r>
      <w:r>
        <w:rPr>
          <w:rFonts w:hint="eastAsia" w:ascii="方正小标宋简体" w:hAnsi="&amp;quot" w:eastAsia="方正小标宋简体" w:cs="宋体"/>
          <w:bCs/>
          <w:sz w:val="44"/>
          <w:szCs w:val="44"/>
        </w:rPr>
        <w:t>江西省教师资格申请人员体检表</w:t>
      </w:r>
    </w:p>
    <w:p>
      <w:pPr>
        <w:widowControl w:val="0"/>
        <w:spacing w:line="600" w:lineRule="exact"/>
        <w:ind w:firstLine="0" w:firstLineChars="0"/>
        <w:jc w:val="center"/>
        <w:rPr>
          <w:rFonts w:ascii="黑体" w:hAnsi="黑体" w:eastAsia="黑体"/>
          <w:sz w:val="32"/>
          <w:szCs w:val="32"/>
        </w:rPr>
      </w:pPr>
    </w:p>
    <w:tbl>
      <w:tblPr>
        <w:tblStyle w:val="3"/>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5"/>
        <w:gridCol w:w="554"/>
        <w:gridCol w:w="763"/>
        <w:gridCol w:w="65"/>
        <w:gridCol w:w="377"/>
        <w:gridCol w:w="244"/>
        <w:gridCol w:w="78"/>
        <w:gridCol w:w="850"/>
        <w:gridCol w:w="173"/>
        <w:gridCol w:w="589"/>
        <w:gridCol w:w="501"/>
        <w:gridCol w:w="65"/>
        <w:gridCol w:w="90"/>
        <w:gridCol w:w="662"/>
        <w:gridCol w:w="426"/>
        <w:gridCol w:w="46"/>
        <w:gridCol w:w="201"/>
        <w:gridCol w:w="362"/>
        <w:gridCol w:w="122"/>
        <w:gridCol w:w="732"/>
        <w:gridCol w:w="1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67" w:type="dxa"/>
            <w:noWrap w:val="0"/>
            <w:vAlign w:val="center"/>
          </w:tcPr>
          <w:p>
            <w:pPr>
              <w:widowControl w:val="0"/>
              <w:tabs>
                <w:tab w:val="left" w:pos="0"/>
              </w:tabs>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姓    名</w:t>
            </w:r>
          </w:p>
        </w:tc>
        <w:tc>
          <w:tcPr>
            <w:tcW w:w="1804" w:type="dxa"/>
            <w:gridSpan w:val="5"/>
            <w:noWrap w:val="0"/>
            <w:vAlign w:val="center"/>
          </w:tcPr>
          <w:p>
            <w:pPr>
              <w:widowControl w:val="0"/>
              <w:ind w:firstLine="0" w:firstLineChars="0"/>
              <w:rPr>
                <w:rFonts w:hint="eastAsia" w:ascii="仿宋_GB2312" w:hAnsi="宋体" w:eastAsia="仿宋_GB2312"/>
                <w:kern w:val="0"/>
                <w:szCs w:val="21"/>
              </w:rPr>
            </w:pPr>
          </w:p>
        </w:tc>
        <w:tc>
          <w:tcPr>
            <w:tcW w:w="117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性    别</w:t>
            </w:r>
          </w:p>
        </w:tc>
        <w:tc>
          <w:tcPr>
            <w:tcW w:w="1418" w:type="dxa"/>
            <w:gridSpan w:val="5"/>
            <w:noWrap w:val="0"/>
            <w:vAlign w:val="center"/>
          </w:tcPr>
          <w:p>
            <w:pPr>
              <w:widowControl w:val="0"/>
              <w:ind w:firstLine="0" w:firstLineChars="0"/>
              <w:jc w:val="center"/>
              <w:rPr>
                <w:rFonts w:hint="eastAsia" w:ascii="仿宋_GB2312" w:hAnsi="宋体" w:eastAsia="仿宋_GB2312"/>
                <w:kern w:val="0"/>
                <w:szCs w:val="21"/>
              </w:rPr>
            </w:pPr>
          </w:p>
        </w:tc>
        <w:tc>
          <w:tcPr>
            <w:tcW w:w="1134" w:type="dxa"/>
            <w:gridSpan w:val="3"/>
            <w:noWrap w:val="0"/>
            <w:vAlign w:val="center"/>
          </w:tcPr>
          <w:p>
            <w:pPr>
              <w:widowControl w:val="0"/>
              <w:ind w:firstLine="0" w:firstLineChars="0"/>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出生年月</w:t>
            </w:r>
          </w:p>
        </w:tc>
        <w:tc>
          <w:tcPr>
            <w:tcW w:w="1417" w:type="dxa"/>
            <w:gridSpan w:val="4"/>
            <w:noWrap w:val="0"/>
            <w:vAlign w:val="center"/>
          </w:tcPr>
          <w:p>
            <w:pPr>
              <w:widowControl w:val="0"/>
              <w:ind w:firstLine="0" w:firstLineChars="0"/>
              <w:jc w:val="center"/>
              <w:rPr>
                <w:rFonts w:hint="eastAsia" w:ascii="仿宋_GB2312" w:hAnsi="宋体" w:eastAsia="仿宋_GB2312"/>
                <w:kern w:val="0"/>
                <w:szCs w:val="21"/>
              </w:rPr>
            </w:pPr>
          </w:p>
        </w:tc>
        <w:tc>
          <w:tcPr>
            <w:tcW w:w="1704" w:type="dxa"/>
            <w:gridSpan w:val="2"/>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照</w:t>
            </w:r>
          </w:p>
          <w:p>
            <w:pPr>
              <w:widowControl w:val="0"/>
              <w:ind w:firstLine="0" w:firstLineChars="0"/>
              <w:jc w:val="center"/>
              <w:rPr>
                <w:rFonts w:hint="eastAsia" w:ascii="仿宋_GB2312" w:hAnsi="宋体" w:eastAsia="仿宋_GB2312"/>
                <w:kern w:val="0"/>
                <w:szCs w:val="21"/>
              </w:rPr>
            </w:pP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67" w:type="dxa"/>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民    族</w:t>
            </w:r>
          </w:p>
        </w:tc>
        <w:tc>
          <w:tcPr>
            <w:tcW w:w="1804" w:type="dxa"/>
            <w:gridSpan w:val="5"/>
            <w:noWrap w:val="0"/>
            <w:vAlign w:val="center"/>
          </w:tcPr>
          <w:p>
            <w:pPr>
              <w:widowControl w:val="0"/>
              <w:ind w:firstLine="0" w:firstLineChars="0"/>
              <w:jc w:val="center"/>
              <w:rPr>
                <w:rFonts w:hint="eastAsia" w:ascii="仿宋_GB2312" w:hAnsi="宋体" w:eastAsia="仿宋_GB2312"/>
                <w:kern w:val="0"/>
                <w:szCs w:val="21"/>
              </w:rPr>
            </w:pPr>
          </w:p>
        </w:tc>
        <w:tc>
          <w:tcPr>
            <w:tcW w:w="117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婚姻状况</w:t>
            </w:r>
          </w:p>
        </w:tc>
        <w:tc>
          <w:tcPr>
            <w:tcW w:w="1418" w:type="dxa"/>
            <w:gridSpan w:val="5"/>
            <w:noWrap w:val="0"/>
            <w:vAlign w:val="center"/>
          </w:tcPr>
          <w:p>
            <w:pPr>
              <w:widowControl w:val="0"/>
              <w:ind w:firstLine="0" w:firstLineChars="0"/>
              <w:jc w:val="center"/>
              <w:rPr>
                <w:rFonts w:hint="eastAsia" w:ascii="仿宋_GB2312" w:hAnsi="宋体" w:eastAsia="仿宋_GB2312"/>
                <w:kern w:val="0"/>
                <w:szCs w:val="21"/>
              </w:rPr>
            </w:pPr>
          </w:p>
        </w:tc>
        <w:tc>
          <w:tcPr>
            <w:tcW w:w="1134"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籍  贯</w:t>
            </w:r>
          </w:p>
        </w:tc>
        <w:tc>
          <w:tcPr>
            <w:tcW w:w="1417" w:type="dxa"/>
            <w:gridSpan w:val="4"/>
            <w:noWrap w:val="0"/>
            <w:vAlign w:val="center"/>
          </w:tcPr>
          <w:p>
            <w:pPr>
              <w:widowControl w:val="0"/>
              <w:ind w:firstLine="0" w:firstLineChars="0"/>
              <w:jc w:val="center"/>
              <w:rPr>
                <w:rFonts w:hint="eastAsia" w:ascii="仿宋_GB2312" w:hAnsi="宋体" w:eastAsia="仿宋_GB2312"/>
                <w:kern w:val="0"/>
                <w:szCs w:val="21"/>
              </w:rPr>
            </w:pPr>
          </w:p>
        </w:tc>
        <w:tc>
          <w:tcPr>
            <w:tcW w:w="1704" w:type="dxa"/>
            <w:gridSpan w:val="2"/>
            <w:vMerge w:val="continue"/>
            <w:noWrap w:val="0"/>
            <w:vAlign w:val="center"/>
          </w:tcPr>
          <w:p>
            <w:pPr>
              <w:widowControl w:val="0"/>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267" w:type="dxa"/>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联系电话</w:t>
            </w:r>
          </w:p>
        </w:tc>
        <w:tc>
          <w:tcPr>
            <w:tcW w:w="1804" w:type="dxa"/>
            <w:gridSpan w:val="5"/>
            <w:noWrap w:val="0"/>
            <w:vAlign w:val="center"/>
          </w:tcPr>
          <w:p>
            <w:pPr>
              <w:widowControl w:val="0"/>
              <w:ind w:firstLine="0" w:firstLineChars="0"/>
              <w:jc w:val="center"/>
              <w:rPr>
                <w:rFonts w:hint="eastAsia" w:ascii="仿宋_GB2312" w:hAnsi="宋体" w:eastAsia="仿宋_GB2312"/>
                <w:kern w:val="0"/>
                <w:szCs w:val="21"/>
              </w:rPr>
            </w:pPr>
          </w:p>
        </w:tc>
        <w:tc>
          <w:tcPr>
            <w:tcW w:w="117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通讯地址</w:t>
            </w:r>
          </w:p>
        </w:tc>
        <w:tc>
          <w:tcPr>
            <w:tcW w:w="3969" w:type="dxa"/>
            <w:gridSpan w:val="12"/>
            <w:noWrap w:val="0"/>
            <w:vAlign w:val="center"/>
          </w:tcPr>
          <w:p>
            <w:pPr>
              <w:widowControl w:val="0"/>
              <w:ind w:firstLine="0" w:firstLineChars="0"/>
              <w:jc w:val="center"/>
              <w:rPr>
                <w:rFonts w:hint="eastAsia" w:ascii="仿宋_GB2312" w:hAnsi="宋体" w:eastAsia="仿宋_GB2312"/>
                <w:kern w:val="0"/>
                <w:szCs w:val="21"/>
              </w:rPr>
            </w:pPr>
          </w:p>
        </w:tc>
        <w:tc>
          <w:tcPr>
            <w:tcW w:w="1704" w:type="dxa"/>
            <w:gridSpan w:val="2"/>
            <w:vMerge w:val="continue"/>
            <w:noWrap w:val="0"/>
            <w:vAlign w:val="center"/>
          </w:tcPr>
          <w:p>
            <w:pPr>
              <w:widowControl w:val="0"/>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7" w:type="dxa"/>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申请资格</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种类</w:t>
            </w:r>
          </w:p>
        </w:tc>
        <w:tc>
          <w:tcPr>
            <w:tcW w:w="1804" w:type="dxa"/>
            <w:gridSpan w:val="5"/>
            <w:noWrap w:val="0"/>
            <w:vAlign w:val="center"/>
          </w:tcPr>
          <w:p>
            <w:pPr>
              <w:widowControl w:val="0"/>
              <w:ind w:firstLine="0" w:firstLineChars="0"/>
              <w:jc w:val="center"/>
              <w:rPr>
                <w:rFonts w:hint="eastAsia" w:ascii="仿宋_GB2312" w:hAnsi="宋体" w:eastAsia="仿宋_GB2312"/>
                <w:kern w:val="0"/>
                <w:szCs w:val="21"/>
              </w:rPr>
            </w:pPr>
          </w:p>
        </w:tc>
        <w:tc>
          <w:tcPr>
            <w:tcW w:w="117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身份证号</w:t>
            </w:r>
          </w:p>
        </w:tc>
        <w:tc>
          <w:tcPr>
            <w:tcW w:w="3969" w:type="dxa"/>
            <w:gridSpan w:val="12"/>
            <w:noWrap w:val="0"/>
            <w:vAlign w:val="center"/>
          </w:tcPr>
          <w:p>
            <w:pPr>
              <w:widowControl w:val="0"/>
              <w:ind w:firstLine="0" w:firstLineChars="0"/>
              <w:jc w:val="center"/>
              <w:rPr>
                <w:rFonts w:hint="eastAsia" w:ascii="仿宋_GB2312" w:hAnsi="宋体" w:eastAsia="仿宋_GB2312"/>
                <w:kern w:val="0"/>
                <w:szCs w:val="21"/>
              </w:rPr>
            </w:pPr>
          </w:p>
        </w:tc>
        <w:tc>
          <w:tcPr>
            <w:tcW w:w="1704" w:type="dxa"/>
            <w:gridSpan w:val="2"/>
            <w:vMerge w:val="continue"/>
            <w:noWrap w:val="0"/>
            <w:vAlign w:val="center"/>
          </w:tcPr>
          <w:p>
            <w:pPr>
              <w:widowControl w:val="0"/>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916" w:type="dxa"/>
            <w:gridSpan w:val="23"/>
            <w:noWrap w:val="0"/>
            <w:vAlign w:val="center"/>
          </w:tcPr>
          <w:p>
            <w:pPr>
              <w:widowControl w:val="0"/>
              <w:spacing w:line="38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请本人如实详细填写下列项目</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（在每一项后的空格中打“√”回答“有”或“无”，如故意隐瞒，责任自负）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病名</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治愈时间</w:t>
            </w: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病 名</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治愈时间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高血压病</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糖尿病</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冠心病</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甲亢</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风心病</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贫血</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先心病</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癫痫</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心肌病</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精神病</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支气管扩张</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神经官能症</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支气管哮喘</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吸毒史</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肺气肿</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急慢性肝炎</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消化性溃疡</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结核病</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肝硬化</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性传播疾病</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胰腺疾病</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恶性肿瘤</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急慢性肾炎</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手术史</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肾功能不全</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严重外伤史</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结缔组织病</w:t>
            </w:r>
          </w:p>
        </w:tc>
        <w:tc>
          <w:tcPr>
            <w:tcW w:w="763"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64"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612"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44" w:type="dxa"/>
            <w:gridSpan w:val="5"/>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1" w:type="dxa"/>
            <w:gridSpan w:val="4"/>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732" w:type="dxa"/>
            <w:noWrap w:val="0"/>
            <w:vAlign w:val="center"/>
          </w:tcPr>
          <w:p>
            <w:pPr>
              <w:widowControl w:val="0"/>
              <w:spacing w:line="360" w:lineRule="exact"/>
              <w:ind w:firstLine="0" w:firstLineChars="0"/>
              <w:jc w:val="center"/>
              <w:rPr>
                <w:rFonts w:hint="eastAsia" w:ascii="仿宋_GB2312" w:hAnsi="宋体" w:eastAsia="仿宋_GB2312"/>
                <w:kern w:val="0"/>
                <w:szCs w:val="21"/>
              </w:rPr>
            </w:pPr>
          </w:p>
        </w:tc>
        <w:tc>
          <w:tcPr>
            <w:tcW w:w="1704" w:type="dxa"/>
            <w:gridSpan w:val="2"/>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备 注：</w:t>
            </w:r>
          </w:p>
        </w:tc>
        <w:tc>
          <w:tcPr>
            <w:tcW w:w="8050" w:type="dxa"/>
            <w:gridSpan w:val="20"/>
            <w:noWrap w:val="0"/>
            <w:vAlign w:val="center"/>
          </w:tcPr>
          <w:p>
            <w:pPr>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4" w:hRule="atLeast"/>
          <w:jc w:val="center"/>
        </w:trPr>
        <w:tc>
          <w:tcPr>
            <w:tcW w:w="9916" w:type="dxa"/>
            <w:gridSpan w:val="23"/>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受检者签字：</w:t>
            </w:r>
          </w:p>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 xml:space="preserve">                                </w:t>
            </w:r>
          </w:p>
          <w:p>
            <w:pPr>
              <w:widowControl w:val="0"/>
              <w:wordWrap w:val="0"/>
              <w:ind w:firstLine="0" w:firstLineChars="0"/>
              <w:jc w:val="right"/>
              <w:rPr>
                <w:rFonts w:hint="eastAsia" w:ascii="仿宋_GB2312" w:hAnsi="宋体" w:eastAsia="仿宋_GB2312"/>
                <w:kern w:val="0"/>
                <w:szCs w:val="21"/>
              </w:rPr>
            </w:pPr>
            <w:r>
              <w:rPr>
                <w:rFonts w:hint="eastAsia" w:ascii="仿宋_GB2312" w:hAnsi="宋体" w:eastAsia="仿宋_GB2312"/>
                <w:kern w:val="0"/>
                <w:szCs w:val="21"/>
              </w:rPr>
              <w:t xml:space="preserve">体检日期：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312" w:type="dxa"/>
            <w:gridSpan w:val="2"/>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身高</w:t>
            </w:r>
          </w:p>
        </w:tc>
        <w:tc>
          <w:tcPr>
            <w:tcW w:w="2003"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 xml:space="preserve">         厘米</w:t>
            </w:r>
          </w:p>
        </w:tc>
        <w:tc>
          <w:tcPr>
            <w:tcW w:w="1101"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体重</w:t>
            </w:r>
          </w:p>
        </w:tc>
        <w:tc>
          <w:tcPr>
            <w:tcW w:w="1907" w:type="dxa"/>
            <w:gridSpan w:val="5"/>
            <w:noWrap w:val="0"/>
            <w:vAlign w:val="center"/>
          </w:tcPr>
          <w:p>
            <w:pPr>
              <w:widowControl w:val="0"/>
              <w:ind w:firstLine="0" w:firstLineChars="0"/>
              <w:jc w:val="right"/>
              <w:rPr>
                <w:rFonts w:hint="eastAsia" w:ascii="仿宋_GB2312" w:hAnsi="宋体" w:eastAsia="仿宋_GB2312"/>
                <w:kern w:val="0"/>
                <w:szCs w:val="21"/>
              </w:rPr>
            </w:pPr>
            <w:r>
              <w:rPr>
                <w:rFonts w:hint="eastAsia" w:ascii="仿宋_GB2312" w:hAnsi="宋体" w:eastAsia="仿宋_GB2312"/>
                <w:kern w:val="0"/>
                <w:szCs w:val="21"/>
              </w:rPr>
              <w:t xml:space="preserve">公斤        </w:t>
            </w:r>
          </w:p>
        </w:tc>
        <w:tc>
          <w:tcPr>
            <w:tcW w:w="103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血压</w:t>
            </w:r>
          </w:p>
        </w:tc>
        <w:tc>
          <w:tcPr>
            <w:tcW w:w="2558" w:type="dxa"/>
            <w:gridSpan w:val="4"/>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 xml:space="preserve">/         mmHg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内</w:t>
            </w:r>
          </w:p>
          <w:p>
            <w:pPr>
              <w:widowControl w:val="0"/>
              <w:ind w:firstLine="0" w:firstLineChars="0"/>
              <w:jc w:val="center"/>
              <w:rPr>
                <w:rFonts w:hint="eastAsia" w:ascii="仿宋_GB2312" w:hAnsi="宋体" w:eastAsia="仿宋_GB2312"/>
                <w:kern w:val="0"/>
                <w:szCs w:val="21"/>
              </w:rPr>
            </w:pPr>
          </w:p>
          <w:p>
            <w:pPr>
              <w:widowControl w:val="0"/>
              <w:ind w:firstLine="0" w:firstLineChars="0"/>
              <w:jc w:val="center"/>
              <w:rPr>
                <w:rFonts w:hint="eastAsia" w:ascii="仿宋_GB2312" w:hAnsi="宋体" w:eastAsia="仿宋_GB2312"/>
                <w:kern w:val="0"/>
                <w:szCs w:val="21"/>
              </w:rPr>
            </w:pP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病史：曾患过何种疾病（起病时间及目前症状）。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心脏</w:t>
            </w:r>
          </w:p>
        </w:tc>
        <w:tc>
          <w:tcPr>
            <w:tcW w:w="2877" w:type="dxa"/>
            <w:gridSpan w:val="8"/>
            <w:noWrap w:val="0"/>
            <w:vAlign w:val="center"/>
          </w:tcPr>
          <w:p>
            <w:pPr>
              <w:widowControl w:val="0"/>
              <w:spacing w:line="280" w:lineRule="exact"/>
              <w:ind w:firstLine="0" w:firstLineChars="0"/>
              <w:rPr>
                <w:rFonts w:hint="eastAsia" w:ascii="仿宋_GB2312" w:hAnsi="宋体" w:eastAsia="仿宋_GB2312"/>
                <w:kern w:val="0"/>
                <w:szCs w:val="21"/>
              </w:rPr>
            </w:pPr>
            <w:r>
              <w:rPr>
                <w:rFonts w:hint="eastAsia" w:ascii="仿宋_GB2312" w:hAnsi="宋体" w:eastAsia="仿宋_GB2312"/>
                <w:kern w:val="0"/>
                <w:szCs w:val="21"/>
              </w:rPr>
              <w:t xml:space="preserve">心界                      </w:t>
            </w:r>
          </w:p>
          <w:p>
            <w:pPr>
              <w:widowControl w:val="0"/>
              <w:spacing w:line="280" w:lineRule="exact"/>
              <w:ind w:firstLine="0" w:firstLineChars="0"/>
              <w:rPr>
                <w:rFonts w:hint="eastAsia" w:ascii="仿宋_GB2312" w:hAnsi="宋体" w:eastAsia="仿宋_GB2312"/>
                <w:kern w:val="0"/>
                <w:szCs w:val="21"/>
              </w:rPr>
            </w:pPr>
            <w:r>
              <w:rPr>
                <w:rFonts w:hint="eastAsia" w:ascii="仿宋_GB2312" w:hAnsi="宋体" w:eastAsia="仿宋_GB2312"/>
                <w:kern w:val="0"/>
                <w:szCs w:val="21"/>
              </w:rPr>
              <w:t>杂音</w:t>
            </w: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心率</w:t>
            </w:r>
          </w:p>
        </w:tc>
        <w:tc>
          <w:tcPr>
            <w:tcW w:w="2920"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 xml:space="preserve">  次/分   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肺</w:t>
            </w:r>
          </w:p>
        </w:tc>
        <w:tc>
          <w:tcPr>
            <w:tcW w:w="2877" w:type="dxa"/>
            <w:gridSpan w:val="8"/>
            <w:noWrap w:val="0"/>
            <w:vAlign w:val="center"/>
          </w:tcPr>
          <w:p>
            <w:pPr>
              <w:widowControl w:val="0"/>
              <w:ind w:firstLine="0" w:firstLineChars="0"/>
              <w:rPr>
                <w:rFonts w:hint="eastAsia" w:ascii="仿宋_GB2312" w:hAnsi="宋体" w:eastAsia="仿宋_GB2312"/>
                <w:kern w:val="0"/>
                <w:szCs w:val="21"/>
              </w:rPr>
            </w:pP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腹部</w:t>
            </w:r>
          </w:p>
        </w:tc>
        <w:tc>
          <w:tcPr>
            <w:tcW w:w="2920" w:type="dxa"/>
            <w:gridSpan w:val="5"/>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肝</w:t>
            </w:r>
          </w:p>
        </w:tc>
        <w:tc>
          <w:tcPr>
            <w:tcW w:w="2877" w:type="dxa"/>
            <w:gridSpan w:val="8"/>
            <w:noWrap w:val="0"/>
            <w:vAlign w:val="center"/>
          </w:tcPr>
          <w:p>
            <w:pPr>
              <w:widowControl w:val="0"/>
              <w:ind w:firstLine="0" w:firstLineChars="0"/>
              <w:rPr>
                <w:rFonts w:hint="eastAsia" w:ascii="仿宋_GB2312" w:hAnsi="宋体" w:eastAsia="仿宋_GB2312"/>
                <w:kern w:val="0"/>
                <w:szCs w:val="21"/>
              </w:rPr>
            </w:pP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神经系统</w:t>
            </w:r>
          </w:p>
        </w:tc>
        <w:tc>
          <w:tcPr>
            <w:tcW w:w="2920" w:type="dxa"/>
            <w:gridSpan w:val="5"/>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脾</w:t>
            </w:r>
          </w:p>
        </w:tc>
        <w:tc>
          <w:tcPr>
            <w:tcW w:w="2877" w:type="dxa"/>
            <w:gridSpan w:val="8"/>
            <w:noWrap w:val="0"/>
            <w:vAlign w:val="center"/>
          </w:tcPr>
          <w:p>
            <w:pPr>
              <w:widowControl w:val="0"/>
              <w:ind w:firstLine="0" w:firstLineChars="0"/>
              <w:rPr>
                <w:rFonts w:hint="eastAsia" w:ascii="仿宋_GB2312" w:hAnsi="宋体" w:eastAsia="仿宋_GB2312"/>
                <w:kern w:val="0"/>
                <w:szCs w:val="21"/>
              </w:rPr>
            </w:pP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widowControl w:val="0"/>
              <w:ind w:firstLine="0" w:firstLineChars="0"/>
              <w:rPr>
                <w:rFonts w:hint="eastAsia" w:ascii="仿宋_GB2312" w:hAnsi="宋体" w:eastAsia="仿宋_GB2312"/>
                <w:kern w:val="0"/>
                <w:szCs w:val="21"/>
              </w:rPr>
            </w:pPr>
          </w:p>
        </w:tc>
        <w:tc>
          <w:tcPr>
            <w:tcW w:w="140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外</w:t>
            </w:r>
          </w:p>
          <w:p>
            <w:pPr>
              <w:widowControl w:val="0"/>
              <w:ind w:firstLine="0" w:firstLineChars="0"/>
              <w:jc w:val="center"/>
              <w:rPr>
                <w:rFonts w:hint="eastAsia" w:ascii="仿宋_GB2312" w:hAnsi="宋体" w:eastAsia="仿宋_GB2312"/>
                <w:kern w:val="0"/>
                <w:szCs w:val="21"/>
              </w:rPr>
            </w:pPr>
          </w:p>
          <w:p>
            <w:pPr>
              <w:widowControl w:val="0"/>
              <w:ind w:firstLine="0" w:firstLineChars="0"/>
              <w:jc w:val="center"/>
              <w:rPr>
                <w:rFonts w:hint="eastAsia" w:ascii="仿宋_GB2312" w:hAnsi="宋体" w:eastAsia="仿宋_GB2312"/>
                <w:kern w:val="0"/>
                <w:szCs w:val="21"/>
              </w:rPr>
            </w:pP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病史：曾做过何种手术或有无外伤史（名称及时间），目前功能如何。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皮肤</w:t>
            </w:r>
          </w:p>
        </w:tc>
        <w:tc>
          <w:tcPr>
            <w:tcW w:w="2877" w:type="dxa"/>
            <w:gridSpan w:val="8"/>
            <w:noWrap w:val="0"/>
            <w:vAlign w:val="center"/>
          </w:tcPr>
          <w:p>
            <w:pPr>
              <w:widowControl w:val="0"/>
              <w:ind w:firstLine="0" w:firstLineChars="0"/>
              <w:jc w:val="center"/>
              <w:rPr>
                <w:rFonts w:hint="eastAsia" w:ascii="仿宋_GB2312" w:hAnsi="宋体" w:eastAsia="仿宋_GB2312"/>
                <w:kern w:val="0"/>
                <w:szCs w:val="21"/>
              </w:rPr>
            </w:pP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浅表</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淋巴结</w:t>
            </w:r>
          </w:p>
        </w:tc>
        <w:tc>
          <w:tcPr>
            <w:tcW w:w="2920" w:type="dxa"/>
            <w:gridSpan w:val="5"/>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头颅</w:t>
            </w:r>
          </w:p>
        </w:tc>
        <w:tc>
          <w:tcPr>
            <w:tcW w:w="2877" w:type="dxa"/>
            <w:gridSpan w:val="8"/>
            <w:noWrap w:val="0"/>
            <w:vAlign w:val="center"/>
          </w:tcPr>
          <w:p>
            <w:pPr>
              <w:widowControl w:val="0"/>
              <w:ind w:firstLine="0" w:firstLineChars="0"/>
              <w:jc w:val="center"/>
              <w:rPr>
                <w:rFonts w:hint="eastAsia" w:ascii="仿宋_GB2312" w:hAnsi="宋体" w:eastAsia="仿宋_GB2312"/>
                <w:kern w:val="0"/>
                <w:szCs w:val="21"/>
              </w:rPr>
            </w:pP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甲状腺</w:t>
            </w:r>
          </w:p>
        </w:tc>
        <w:tc>
          <w:tcPr>
            <w:tcW w:w="2920" w:type="dxa"/>
            <w:gridSpan w:val="5"/>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乳腺</w:t>
            </w:r>
          </w:p>
        </w:tc>
        <w:tc>
          <w:tcPr>
            <w:tcW w:w="2877" w:type="dxa"/>
            <w:gridSpan w:val="8"/>
            <w:noWrap w:val="0"/>
            <w:vAlign w:val="center"/>
          </w:tcPr>
          <w:p>
            <w:pPr>
              <w:widowControl w:val="0"/>
              <w:ind w:firstLine="0" w:firstLineChars="0"/>
              <w:jc w:val="center"/>
              <w:rPr>
                <w:rFonts w:hint="eastAsia" w:ascii="仿宋_GB2312" w:hAnsi="宋体" w:eastAsia="仿宋_GB2312"/>
                <w:kern w:val="0"/>
                <w:szCs w:val="21"/>
              </w:rPr>
            </w:pP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脊柱</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四肢关节</w:t>
            </w:r>
          </w:p>
        </w:tc>
        <w:tc>
          <w:tcPr>
            <w:tcW w:w="2920" w:type="dxa"/>
            <w:gridSpan w:val="5"/>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肛门</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外生殖器</w:t>
            </w:r>
          </w:p>
        </w:tc>
        <w:tc>
          <w:tcPr>
            <w:tcW w:w="2877" w:type="dxa"/>
            <w:gridSpan w:val="8"/>
            <w:noWrap w:val="0"/>
            <w:vAlign w:val="center"/>
          </w:tcPr>
          <w:p>
            <w:pPr>
              <w:widowControl w:val="0"/>
              <w:ind w:firstLine="0" w:firstLineChars="0"/>
              <w:jc w:val="center"/>
              <w:rPr>
                <w:rFonts w:hint="eastAsia" w:ascii="仿宋_GB2312" w:hAnsi="宋体" w:eastAsia="仿宋_GB2312"/>
                <w:kern w:val="0"/>
                <w:szCs w:val="21"/>
              </w:rPr>
            </w:pPr>
          </w:p>
        </w:tc>
        <w:tc>
          <w:tcPr>
            <w:tcW w:w="1425" w:type="dxa"/>
            <w:gridSpan w:val="5"/>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widowControl w:val="0"/>
              <w:ind w:firstLine="0" w:firstLineChars="0"/>
              <w:rPr>
                <w:rFonts w:hint="eastAsia" w:ascii="仿宋_GB2312" w:hAnsi="宋体" w:eastAsia="仿宋_GB2312"/>
                <w:kern w:val="0"/>
                <w:szCs w:val="21"/>
              </w:rPr>
            </w:pPr>
          </w:p>
        </w:tc>
        <w:tc>
          <w:tcPr>
            <w:tcW w:w="140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12" w:type="dxa"/>
            <w:gridSpan w:val="2"/>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眼</w:t>
            </w:r>
          </w:p>
          <w:p>
            <w:pPr>
              <w:widowControl w:val="0"/>
              <w:ind w:firstLine="0" w:firstLineChars="0"/>
              <w:jc w:val="center"/>
              <w:rPr>
                <w:rFonts w:hint="eastAsia" w:ascii="仿宋_GB2312" w:hAnsi="宋体" w:eastAsia="仿宋_GB2312"/>
                <w:kern w:val="0"/>
                <w:szCs w:val="21"/>
              </w:rPr>
            </w:pPr>
          </w:p>
          <w:p>
            <w:pPr>
              <w:widowControl w:val="0"/>
              <w:ind w:firstLine="0" w:firstLineChars="0"/>
              <w:jc w:val="center"/>
              <w:rPr>
                <w:rFonts w:hint="eastAsia" w:ascii="仿宋_GB2312" w:hAnsi="宋体" w:eastAsia="仿宋_GB2312"/>
                <w:kern w:val="0"/>
                <w:szCs w:val="21"/>
              </w:rPr>
            </w:pP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3"/>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裸眼</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视力</w:t>
            </w:r>
          </w:p>
        </w:tc>
        <w:tc>
          <w:tcPr>
            <w:tcW w:w="1722" w:type="dxa"/>
            <w:gridSpan w:val="5"/>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右</w:t>
            </w:r>
          </w:p>
        </w:tc>
        <w:tc>
          <w:tcPr>
            <w:tcW w:w="1090" w:type="dxa"/>
            <w:gridSpan w:val="2"/>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矫 正</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视 力</w:t>
            </w:r>
          </w:p>
        </w:tc>
        <w:tc>
          <w:tcPr>
            <w:tcW w:w="1490" w:type="dxa"/>
            <w:gridSpan w:val="6"/>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右</w:t>
            </w:r>
          </w:p>
        </w:tc>
        <w:tc>
          <w:tcPr>
            <w:tcW w:w="1405" w:type="dxa"/>
            <w:gridSpan w:val="4"/>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vMerge w:val="restart"/>
            <w:noWrap w:val="0"/>
            <w:vAlign w:val="center"/>
          </w:tcPr>
          <w:p>
            <w:pPr>
              <w:widowControl w:val="0"/>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12" w:type="dxa"/>
            <w:gridSpan w:val="2"/>
            <w:vMerge w:val="continue"/>
            <w:noWrap w:val="0"/>
            <w:vAlign w:val="center"/>
          </w:tcPr>
          <w:p>
            <w:pPr>
              <w:widowControl w:val="0"/>
              <w:ind w:firstLine="0" w:firstLineChars="0"/>
              <w:jc w:val="center"/>
              <w:rPr>
                <w:rFonts w:hint="eastAsia" w:ascii="仿宋_GB2312" w:hAnsi="宋体" w:eastAsia="仿宋_GB2312"/>
                <w:kern w:val="0"/>
                <w:szCs w:val="21"/>
              </w:rPr>
            </w:pPr>
          </w:p>
        </w:tc>
        <w:tc>
          <w:tcPr>
            <w:tcW w:w="1382" w:type="dxa"/>
            <w:gridSpan w:val="3"/>
            <w:vMerge w:val="continue"/>
            <w:noWrap w:val="0"/>
            <w:vAlign w:val="center"/>
          </w:tcPr>
          <w:p>
            <w:pPr>
              <w:widowControl w:val="0"/>
              <w:ind w:firstLine="0" w:firstLineChars="0"/>
              <w:rPr>
                <w:rFonts w:hint="eastAsia" w:ascii="仿宋_GB2312" w:hAnsi="宋体" w:eastAsia="仿宋_GB2312"/>
                <w:kern w:val="0"/>
                <w:szCs w:val="21"/>
              </w:rPr>
            </w:pPr>
          </w:p>
        </w:tc>
        <w:tc>
          <w:tcPr>
            <w:tcW w:w="1722" w:type="dxa"/>
            <w:gridSpan w:val="5"/>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左</w:t>
            </w:r>
          </w:p>
        </w:tc>
        <w:tc>
          <w:tcPr>
            <w:tcW w:w="1090"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490" w:type="dxa"/>
            <w:gridSpan w:val="6"/>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左</w:t>
            </w:r>
          </w:p>
        </w:tc>
        <w:tc>
          <w:tcPr>
            <w:tcW w:w="1405" w:type="dxa"/>
            <w:gridSpan w:val="4"/>
            <w:vMerge w:val="continue"/>
            <w:noWrap w:val="0"/>
            <w:vAlign w:val="center"/>
          </w:tcPr>
          <w:p>
            <w:pPr>
              <w:widowControl w:val="0"/>
              <w:ind w:firstLine="0" w:firstLineChars="0"/>
              <w:jc w:val="center"/>
              <w:rPr>
                <w:rFonts w:hint="eastAsia" w:ascii="仿宋_GB2312" w:hAnsi="宋体" w:eastAsia="仿宋_GB2312"/>
                <w:kern w:val="0"/>
                <w:szCs w:val="21"/>
              </w:rPr>
            </w:pPr>
          </w:p>
        </w:tc>
        <w:tc>
          <w:tcPr>
            <w:tcW w:w="1515" w:type="dxa"/>
            <w:vMerge w:val="continue"/>
            <w:noWrap w:val="0"/>
            <w:vAlign w:val="center"/>
          </w:tcPr>
          <w:p>
            <w:pPr>
              <w:widowControl w:val="0"/>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色觉</w:t>
            </w:r>
          </w:p>
        </w:tc>
        <w:tc>
          <w:tcPr>
            <w:tcW w:w="7222" w:type="dxa"/>
            <w:gridSpan w:val="18"/>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widowControl w:val="0"/>
              <w:ind w:firstLine="0" w:firstLineChars="0"/>
              <w:jc w:val="left"/>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widowControl w:val="0"/>
              <w:ind w:firstLine="0" w:firstLineChars="0"/>
              <w:rPr>
                <w:rFonts w:hint="eastAsia" w:ascii="仿宋_GB2312" w:hAnsi="宋体" w:eastAsia="仿宋_GB2312"/>
                <w:kern w:val="0"/>
                <w:szCs w:val="21"/>
              </w:rPr>
            </w:pPr>
          </w:p>
        </w:tc>
        <w:tc>
          <w:tcPr>
            <w:tcW w:w="140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耳</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鼻</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喉</w:t>
            </w:r>
          </w:p>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听力</w:t>
            </w:r>
          </w:p>
        </w:tc>
        <w:tc>
          <w:tcPr>
            <w:tcW w:w="4302" w:type="dxa"/>
            <w:gridSpan w:val="13"/>
            <w:noWrap w:val="0"/>
            <w:vAlign w:val="center"/>
          </w:tcPr>
          <w:p>
            <w:pPr>
              <w:widowControl w:val="0"/>
              <w:spacing w:line="280" w:lineRule="exact"/>
              <w:ind w:firstLine="0" w:firstLineChars="0"/>
              <w:rPr>
                <w:rFonts w:hint="eastAsia" w:ascii="仿宋_GB2312" w:hAnsi="宋体" w:eastAsia="仿宋_GB2312"/>
                <w:kern w:val="0"/>
                <w:szCs w:val="21"/>
              </w:rPr>
            </w:pPr>
            <w:r>
              <w:rPr>
                <w:rFonts w:hint="eastAsia" w:ascii="仿宋_GB2312" w:hAnsi="宋体" w:eastAsia="仿宋_GB2312"/>
                <w:kern w:val="0"/>
                <w:szCs w:val="21"/>
              </w:rPr>
              <w:t>左耳</w:t>
            </w:r>
          </w:p>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右耳</w:t>
            </w:r>
          </w:p>
        </w:tc>
        <w:tc>
          <w:tcPr>
            <w:tcW w:w="140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耳部</w:t>
            </w:r>
          </w:p>
        </w:tc>
        <w:tc>
          <w:tcPr>
            <w:tcW w:w="1515" w:type="dxa"/>
            <w:noWrap w:val="0"/>
            <w:vAlign w:val="top"/>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鼻部</w:t>
            </w:r>
          </w:p>
        </w:tc>
        <w:tc>
          <w:tcPr>
            <w:tcW w:w="4302" w:type="dxa"/>
            <w:gridSpan w:val="13"/>
            <w:noWrap w:val="0"/>
            <w:vAlign w:val="center"/>
          </w:tcPr>
          <w:p>
            <w:pPr>
              <w:widowControl w:val="0"/>
              <w:ind w:firstLine="0" w:firstLineChars="0"/>
              <w:rPr>
                <w:rFonts w:hint="eastAsia" w:ascii="仿宋_GB2312" w:hAnsi="宋体" w:eastAsia="仿宋_GB2312"/>
                <w:kern w:val="0"/>
                <w:szCs w:val="21"/>
              </w:rPr>
            </w:pPr>
            <w:r>
              <w:rPr>
                <w:rFonts w:hint="eastAsia" w:ascii="仿宋_GB2312" w:hAnsi="宋体" w:eastAsia="仿宋_GB2312"/>
                <w:kern w:val="0"/>
                <w:szCs w:val="21"/>
              </w:rPr>
              <w:t xml:space="preserve">                 </w:t>
            </w:r>
          </w:p>
        </w:tc>
        <w:tc>
          <w:tcPr>
            <w:tcW w:w="140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咽部</w:t>
            </w:r>
          </w:p>
        </w:tc>
        <w:tc>
          <w:tcPr>
            <w:tcW w:w="1515" w:type="dxa"/>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喉部</w:t>
            </w:r>
          </w:p>
        </w:tc>
        <w:tc>
          <w:tcPr>
            <w:tcW w:w="4302" w:type="dxa"/>
            <w:gridSpan w:val="13"/>
            <w:noWrap w:val="0"/>
            <w:vAlign w:val="center"/>
          </w:tcPr>
          <w:p>
            <w:pPr>
              <w:widowControl w:val="0"/>
              <w:ind w:firstLine="0" w:firstLineChars="0"/>
              <w:rPr>
                <w:rFonts w:hint="eastAsia" w:ascii="仿宋_GB2312" w:hAnsi="宋体" w:eastAsia="仿宋_GB2312"/>
                <w:kern w:val="0"/>
                <w:szCs w:val="21"/>
              </w:rPr>
            </w:pPr>
          </w:p>
        </w:tc>
        <w:tc>
          <w:tcPr>
            <w:tcW w:w="140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嗅觉</w:t>
            </w:r>
          </w:p>
        </w:tc>
        <w:tc>
          <w:tcPr>
            <w:tcW w:w="1515" w:type="dxa"/>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widowControl w:val="0"/>
              <w:ind w:firstLine="0" w:firstLineChars="0"/>
              <w:rPr>
                <w:rFonts w:hint="eastAsia" w:ascii="仿宋_GB2312" w:hAnsi="宋体" w:eastAsia="仿宋_GB2312"/>
                <w:kern w:val="0"/>
                <w:szCs w:val="21"/>
              </w:rPr>
            </w:pPr>
          </w:p>
        </w:tc>
        <w:tc>
          <w:tcPr>
            <w:tcW w:w="1382" w:type="dxa"/>
            <w:gridSpan w:val="3"/>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widowControl w:val="0"/>
              <w:ind w:firstLine="0" w:firstLineChars="0"/>
              <w:rPr>
                <w:rFonts w:hint="eastAsia" w:ascii="仿宋_GB2312" w:hAnsi="宋体" w:eastAsia="仿宋_GB2312"/>
                <w:kern w:val="0"/>
                <w:szCs w:val="21"/>
              </w:rPr>
            </w:pPr>
          </w:p>
        </w:tc>
        <w:tc>
          <w:tcPr>
            <w:tcW w:w="1405" w:type="dxa"/>
            <w:gridSpan w:val="4"/>
            <w:noWrap w:val="0"/>
            <w:vAlign w:val="center"/>
          </w:tcPr>
          <w:p>
            <w:pPr>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widowControl w:val="0"/>
              <w:ind w:firstLine="0" w:firstLineChars="0"/>
              <w:rPr>
                <w:rFonts w:hint="eastAsia" w:ascii="仿宋_GB2312" w:hAnsi="宋体" w:eastAsia="仿宋_GB2312"/>
                <w:kern w:val="0"/>
                <w:szCs w:val="21"/>
              </w:rPr>
            </w:pPr>
          </w:p>
        </w:tc>
      </w:tr>
    </w:tbl>
    <w:p>
      <w:pPr>
        <w:ind w:firstLine="420"/>
        <w:rPr>
          <w:vanish/>
        </w:rPr>
      </w:pPr>
    </w:p>
    <w:tbl>
      <w:tblPr>
        <w:tblStyle w:val="3"/>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89"/>
        <w:gridCol w:w="612"/>
        <w:gridCol w:w="365"/>
        <w:gridCol w:w="2050"/>
        <w:gridCol w:w="1065"/>
        <w:gridCol w:w="551"/>
        <w:gridCol w:w="102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84" w:type="dxa"/>
            <w:vMerge w:val="restart"/>
            <w:noWrap w:val="0"/>
            <w:vAlign w:val="center"/>
          </w:tcPr>
          <w:p>
            <w:pPr>
              <w:framePr w:hSpace="180" w:wrap="around" w:vAnchor="page" w:hAnchor="margin" w:xAlign="center" w:y="1456"/>
              <w:widowControl w:val="0"/>
              <w:spacing w:line="50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口</w:t>
            </w:r>
          </w:p>
          <w:p>
            <w:pPr>
              <w:framePr w:hSpace="180" w:wrap="around" w:vAnchor="page" w:hAnchor="margin" w:xAlign="center" w:y="1456"/>
              <w:widowControl w:val="0"/>
              <w:spacing w:line="50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腔</w:t>
            </w:r>
          </w:p>
          <w:p>
            <w:pPr>
              <w:framePr w:hSpace="180" w:wrap="around" w:vAnchor="page" w:hAnchor="margin" w:xAlign="center" w:y="1456"/>
              <w:widowControl w:val="0"/>
              <w:spacing w:line="50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401" w:type="dxa"/>
            <w:gridSpan w:val="2"/>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唇腭舌</w:t>
            </w:r>
          </w:p>
        </w:tc>
        <w:tc>
          <w:tcPr>
            <w:tcW w:w="2415" w:type="dxa"/>
            <w:gridSpan w:val="2"/>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p>
        </w:tc>
        <w:tc>
          <w:tcPr>
            <w:tcW w:w="1616" w:type="dxa"/>
            <w:gridSpan w:val="2"/>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牙齿</w:t>
            </w:r>
          </w:p>
        </w:tc>
        <w:tc>
          <w:tcPr>
            <w:tcW w:w="3317" w:type="dxa"/>
            <w:gridSpan w:val="2"/>
            <w:noWrap w:val="0"/>
            <w:vAlign w:val="top"/>
          </w:tcPr>
          <w:p>
            <w:pPr>
              <w:framePr w:hSpace="180" w:wrap="around" w:vAnchor="page" w:hAnchor="margin" w:xAlign="center" w:y="1456"/>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384" w:type="dxa"/>
            <w:vMerge w:val="continue"/>
            <w:noWrap w:val="0"/>
            <w:vAlign w:val="center"/>
          </w:tcPr>
          <w:p>
            <w:pPr>
              <w:framePr w:hSpace="180" w:wrap="around" w:vAnchor="page" w:hAnchor="margin" w:xAlign="center" w:y="1456"/>
              <w:widowControl w:val="0"/>
              <w:ind w:firstLine="0" w:firstLineChars="0"/>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是否</w:t>
            </w:r>
          </w:p>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口吃</w:t>
            </w:r>
          </w:p>
        </w:tc>
        <w:tc>
          <w:tcPr>
            <w:tcW w:w="7348" w:type="dxa"/>
            <w:gridSpan w:val="6"/>
            <w:noWrap w:val="0"/>
            <w:vAlign w:val="center"/>
          </w:tcPr>
          <w:p>
            <w:pPr>
              <w:framePr w:hSpace="180" w:wrap="around" w:vAnchor="page" w:hAnchor="margin" w:xAlign="center" w:y="1456"/>
              <w:widowControl w:val="0"/>
              <w:ind w:firstLine="0" w:firstLineChars="0"/>
              <w:rPr>
                <w:rFonts w:hint="eastAsia" w:ascii="仿宋_GB2312" w:hAnsi="宋体" w:eastAsia="仿宋_GB2312"/>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384" w:type="dxa"/>
            <w:vMerge w:val="continue"/>
            <w:noWrap w:val="0"/>
            <w:vAlign w:val="center"/>
          </w:tcPr>
          <w:p>
            <w:pPr>
              <w:framePr w:hSpace="180" w:wrap="around" w:vAnchor="page" w:hAnchor="margin" w:xAlign="center" w:y="1456"/>
              <w:widowControl w:val="0"/>
              <w:ind w:firstLine="0" w:firstLineChars="0"/>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48" w:type="dxa"/>
            <w:gridSpan w:val="6"/>
            <w:noWrap w:val="0"/>
            <w:vAlign w:val="center"/>
          </w:tcPr>
          <w:p>
            <w:pPr>
              <w:framePr w:hSpace="180" w:wrap="around" w:vAnchor="page" w:hAnchor="margin" w:xAlign="center" w:y="1456"/>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384" w:type="dxa"/>
            <w:vMerge w:val="continue"/>
            <w:noWrap w:val="0"/>
            <w:vAlign w:val="center"/>
          </w:tcPr>
          <w:p>
            <w:pPr>
              <w:framePr w:hSpace="180" w:wrap="around" w:vAnchor="page" w:hAnchor="margin" w:xAlign="center" w:y="1456"/>
              <w:widowControl w:val="0"/>
              <w:ind w:firstLine="0" w:firstLineChars="0"/>
              <w:rPr>
                <w:rFonts w:hint="eastAsia" w:ascii="仿宋_GB2312" w:hAnsi="宋体" w:eastAsia="仿宋_GB2312"/>
                <w:kern w:val="0"/>
                <w:szCs w:val="21"/>
              </w:rPr>
            </w:pPr>
          </w:p>
        </w:tc>
        <w:tc>
          <w:tcPr>
            <w:tcW w:w="1401" w:type="dxa"/>
            <w:gridSpan w:val="2"/>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3480" w:type="dxa"/>
            <w:gridSpan w:val="3"/>
            <w:noWrap w:val="0"/>
            <w:vAlign w:val="center"/>
          </w:tcPr>
          <w:p>
            <w:pPr>
              <w:framePr w:hSpace="180" w:wrap="around" w:vAnchor="page" w:hAnchor="margin" w:xAlign="center" w:y="1456"/>
              <w:widowControl w:val="0"/>
              <w:ind w:firstLine="0" w:firstLineChars="0"/>
              <w:rPr>
                <w:rFonts w:hint="eastAsia" w:ascii="仿宋_GB2312" w:hAnsi="宋体" w:eastAsia="仿宋_GB2312"/>
                <w:kern w:val="0"/>
                <w:szCs w:val="21"/>
              </w:rPr>
            </w:pPr>
          </w:p>
        </w:tc>
        <w:tc>
          <w:tcPr>
            <w:tcW w:w="1572" w:type="dxa"/>
            <w:gridSpan w:val="2"/>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widowControl w:val="0"/>
              <w:ind w:firstLine="0" w:firstLineChars="0"/>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妇科检查</w:t>
            </w:r>
          </w:p>
        </w:tc>
        <w:tc>
          <w:tcPr>
            <w:tcW w:w="4881" w:type="dxa"/>
            <w:gridSpan w:val="5"/>
            <w:noWrap w:val="0"/>
            <w:vAlign w:val="center"/>
          </w:tcPr>
          <w:p>
            <w:pPr>
              <w:framePr w:hSpace="180" w:wrap="around" w:vAnchor="page" w:hAnchor="margin" w:xAlign="center" w:y="1456"/>
              <w:widowControl w:val="0"/>
              <w:spacing w:line="320" w:lineRule="exact"/>
              <w:ind w:firstLine="0" w:firstLineChars="0"/>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cs="宋体"/>
                <w:bCs/>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widowControl w:val="0"/>
              <w:spacing w:line="360" w:lineRule="exact"/>
              <w:ind w:firstLine="0" w:firstLineChars="0"/>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cs="宋体"/>
                <w:bCs/>
                <w:kern w:val="0"/>
                <w:szCs w:val="21"/>
              </w:rPr>
            </w:pPr>
            <w:r>
              <w:rPr>
                <w:rFonts w:hint="eastAsia" w:ascii="仿宋_GB2312" w:hAnsi="宋体" w:eastAsia="仿宋_GB2312"/>
                <w:kern w:val="0"/>
                <w:szCs w:val="21"/>
              </w:rPr>
              <w:t>心电图</w:t>
            </w:r>
          </w:p>
        </w:tc>
        <w:tc>
          <w:tcPr>
            <w:tcW w:w="4881" w:type="dxa"/>
            <w:gridSpan w:val="5"/>
            <w:noWrap w:val="0"/>
            <w:vAlign w:val="center"/>
          </w:tcPr>
          <w:p>
            <w:pPr>
              <w:framePr w:hSpace="180" w:wrap="around" w:vAnchor="page" w:hAnchor="margin" w:xAlign="center" w:y="1456"/>
              <w:widowControl w:val="0"/>
              <w:spacing w:line="320" w:lineRule="exact"/>
              <w:ind w:firstLine="0" w:firstLineChars="0"/>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widowControl w:val="0"/>
              <w:spacing w:line="360" w:lineRule="exact"/>
              <w:ind w:firstLine="0" w:firstLineChars="0"/>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widowControl w:val="0"/>
              <w:spacing w:line="4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胸部X光片</w:t>
            </w:r>
          </w:p>
        </w:tc>
        <w:tc>
          <w:tcPr>
            <w:tcW w:w="4881" w:type="dxa"/>
            <w:gridSpan w:val="5"/>
            <w:noWrap w:val="0"/>
            <w:vAlign w:val="center"/>
          </w:tcPr>
          <w:p>
            <w:pPr>
              <w:framePr w:hSpace="180" w:wrap="around" w:vAnchor="page" w:hAnchor="margin" w:xAlign="center" w:y="1456"/>
              <w:widowControl w:val="0"/>
              <w:spacing w:line="320" w:lineRule="exact"/>
              <w:ind w:firstLine="0" w:firstLineChars="0"/>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widowControl w:val="0"/>
              <w:spacing w:line="360" w:lineRule="exact"/>
              <w:ind w:firstLine="0" w:firstLineChars="0"/>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widowControl w:val="0"/>
              <w:spacing w:line="44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腹部B超</w:t>
            </w:r>
          </w:p>
          <w:p>
            <w:pPr>
              <w:framePr w:hSpace="180" w:wrap="around" w:vAnchor="page" w:hAnchor="margin" w:xAlign="center" w:y="1456"/>
              <w:widowControl w:val="0"/>
              <w:spacing w:line="44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检查</w:t>
            </w:r>
          </w:p>
        </w:tc>
        <w:tc>
          <w:tcPr>
            <w:tcW w:w="4881" w:type="dxa"/>
            <w:gridSpan w:val="5"/>
            <w:noWrap w:val="0"/>
            <w:vAlign w:val="center"/>
          </w:tcPr>
          <w:p>
            <w:pPr>
              <w:framePr w:hSpace="180" w:wrap="around" w:vAnchor="page" w:hAnchor="margin" w:xAlign="center" w:y="1456"/>
              <w:widowControl w:val="0"/>
              <w:spacing w:line="320" w:lineRule="exact"/>
              <w:ind w:firstLine="0" w:firstLineChars="0"/>
              <w:jc w:val="left"/>
              <w:rPr>
                <w:rFonts w:hint="eastAsia"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widowControl w:val="0"/>
              <w:spacing w:line="360" w:lineRule="exact"/>
              <w:ind w:firstLine="0" w:firstLineChars="0"/>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384" w:type="dxa"/>
            <w:vMerge w:val="restart"/>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申请幼儿</w:t>
            </w:r>
          </w:p>
          <w:p>
            <w:pPr>
              <w:framePr w:hSpace="180" w:wrap="around" w:vAnchor="page" w:hAnchor="margin" w:xAlign="center" w:y="1456"/>
              <w:widowControl w:val="0"/>
              <w:spacing w:line="360" w:lineRule="exact"/>
              <w:ind w:firstLine="0" w:firstLineChars="0"/>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教师资格</w:t>
            </w:r>
          </w:p>
          <w:p>
            <w:pPr>
              <w:framePr w:hSpace="180" w:wrap="around" w:vAnchor="page" w:hAnchor="margin" w:xAlign="center" w:y="1456"/>
              <w:widowControl w:val="0"/>
              <w:spacing w:line="360" w:lineRule="exact"/>
              <w:ind w:firstLine="0" w:firstLineChars="0"/>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加测</w:t>
            </w:r>
          </w:p>
        </w:tc>
        <w:tc>
          <w:tcPr>
            <w:tcW w:w="789" w:type="dxa"/>
            <w:vMerge w:val="restart"/>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cs="宋体"/>
                <w:bCs/>
                <w:kern w:val="0"/>
                <w:szCs w:val="21"/>
              </w:rPr>
              <w:t>妇科</w:t>
            </w:r>
          </w:p>
        </w:tc>
        <w:tc>
          <w:tcPr>
            <w:tcW w:w="977" w:type="dxa"/>
            <w:gridSpan w:val="2"/>
            <w:tcBorders>
              <w:bottom w:val="single" w:color="auto" w:sz="4" w:space="0"/>
            </w:tcBorders>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cs="宋体"/>
                <w:bCs/>
                <w:kern w:val="0"/>
                <w:szCs w:val="21"/>
              </w:rPr>
              <w:t>滴虫</w:t>
            </w:r>
          </w:p>
        </w:tc>
        <w:tc>
          <w:tcPr>
            <w:tcW w:w="3115" w:type="dxa"/>
            <w:gridSpan w:val="2"/>
            <w:tcBorders>
              <w:bottom w:val="single" w:color="auto" w:sz="4" w:space="0"/>
            </w:tcBorders>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p>
        </w:tc>
        <w:tc>
          <w:tcPr>
            <w:tcW w:w="1572" w:type="dxa"/>
            <w:gridSpan w:val="2"/>
            <w:vMerge w:val="restart"/>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vMerge w:val="restart"/>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384" w:type="dxa"/>
            <w:vMerge w:val="continue"/>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cs="宋体"/>
                <w:bCs/>
                <w:kern w:val="0"/>
                <w:szCs w:val="21"/>
              </w:rPr>
            </w:pPr>
          </w:p>
        </w:tc>
        <w:tc>
          <w:tcPr>
            <w:tcW w:w="789" w:type="dxa"/>
            <w:vMerge w:val="continue"/>
            <w:noWrap w:val="0"/>
            <w:vAlign w:val="center"/>
          </w:tcPr>
          <w:p>
            <w:pPr>
              <w:framePr w:hSpace="180" w:wrap="around" w:vAnchor="page" w:hAnchor="margin" w:xAlign="center" w:y="1456"/>
              <w:widowControl w:val="0"/>
              <w:spacing w:line="360" w:lineRule="exact"/>
              <w:ind w:firstLine="420"/>
              <w:jc w:val="center"/>
              <w:rPr>
                <w:rFonts w:hint="eastAsia" w:ascii="仿宋_GB2312" w:hAnsi="宋体" w:eastAsia="仿宋_GB2312" w:cs="宋体"/>
                <w:bCs/>
                <w:kern w:val="0"/>
                <w:szCs w:val="21"/>
              </w:rPr>
            </w:pPr>
          </w:p>
        </w:tc>
        <w:tc>
          <w:tcPr>
            <w:tcW w:w="977" w:type="dxa"/>
            <w:gridSpan w:val="2"/>
            <w:tcBorders>
              <w:top w:val="single" w:color="auto" w:sz="4" w:space="0"/>
            </w:tcBorders>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r>
              <w:rPr>
                <w:rFonts w:hint="eastAsia" w:ascii="仿宋_GB2312" w:hAnsi="宋体" w:eastAsia="仿宋_GB2312" w:cs="宋体"/>
                <w:bCs/>
                <w:kern w:val="0"/>
                <w:szCs w:val="21"/>
              </w:rPr>
              <w:t>念球菌</w:t>
            </w:r>
          </w:p>
        </w:tc>
        <w:tc>
          <w:tcPr>
            <w:tcW w:w="3115" w:type="dxa"/>
            <w:gridSpan w:val="2"/>
            <w:tcBorders>
              <w:top w:val="single" w:color="auto" w:sz="4" w:space="0"/>
            </w:tcBorders>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p>
        </w:tc>
        <w:tc>
          <w:tcPr>
            <w:tcW w:w="1572" w:type="dxa"/>
            <w:gridSpan w:val="2"/>
            <w:vMerge w:val="continue"/>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p>
        </w:tc>
        <w:tc>
          <w:tcPr>
            <w:tcW w:w="2296" w:type="dxa"/>
            <w:vMerge w:val="continue"/>
            <w:noWrap w:val="0"/>
            <w:vAlign w:val="center"/>
          </w:tcPr>
          <w:p>
            <w:pPr>
              <w:framePr w:hSpace="180" w:wrap="around" w:vAnchor="page" w:hAnchor="margin" w:xAlign="center" w:y="1456"/>
              <w:widowControl w:val="0"/>
              <w:spacing w:line="360" w:lineRule="exact"/>
              <w:ind w:firstLine="0" w:firstLineChars="0"/>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0133" w:type="dxa"/>
            <w:gridSpan w:val="9"/>
            <w:noWrap w:val="0"/>
            <w:vAlign w:val="center"/>
          </w:tcPr>
          <w:p>
            <w:pPr>
              <w:framePr w:hSpace="180" w:wrap="around" w:vAnchor="page" w:hAnchor="margin" w:xAlign="center" w:y="1456"/>
              <w:widowControl w:val="0"/>
              <w:spacing w:line="360" w:lineRule="auto"/>
              <w:ind w:firstLine="0" w:firstLineChars="0"/>
              <w:rPr>
                <w:rFonts w:hint="eastAsia" w:ascii="仿宋_GB2312" w:hAnsi="宋体" w:eastAsia="仿宋_GB2312"/>
                <w:kern w:val="0"/>
                <w:szCs w:val="21"/>
              </w:rPr>
            </w:pPr>
            <w:r>
              <w:rPr>
                <w:rFonts w:hint="eastAsia" w:ascii="仿宋_GB2312" w:hAnsi="楷体_GB2312" w:eastAsia="仿宋_GB2312" w:cs="楷体_GB2312"/>
                <w:kern w:val="0"/>
                <w:szCs w:val="21"/>
              </w:rPr>
              <w:t>注：</w:t>
            </w:r>
            <w:r>
              <w:rPr>
                <w:rFonts w:hint="eastAsia" w:ascii="仿宋_GB2312" w:hAnsi="楷体_GB2312" w:eastAsia="仿宋_GB2312" w:cs="楷体_GB2312"/>
                <w:bCs/>
                <w:kern w:val="0"/>
                <w:szCs w:val="21"/>
              </w:rPr>
              <w:t>对于滴虫和念球菌两项妇科检查项目未婚女性采取阴道口取样。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4" w:hRule="atLeast"/>
          <w:jc w:val="center"/>
        </w:trPr>
        <w:tc>
          <w:tcPr>
            <w:tcW w:w="1384" w:type="dxa"/>
            <w:noWrap w:val="0"/>
            <w:vAlign w:val="center"/>
          </w:tcPr>
          <w:p>
            <w:pPr>
              <w:framePr w:hSpace="180" w:wrap="around" w:vAnchor="page" w:hAnchor="margin" w:xAlign="center" w:y="1456"/>
              <w:widowControl w:val="0"/>
              <w:ind w:firstLine="0" w:firstLineChars="0"/>
              <w:jc w:val="center"/>
              <w:rPr>
                <w:rFonts w:hint="eastAsia" w:ascii="仿宋_GB2312" w:hAnsi="宋体" w:eastAsia="仿宋_GB2312"/>
                <w:kern w:val="0"/>
                <w:szCs w:val="21"/>
              </w:rPr>
            </w:pPr>
            <w:r>
              <w:rPr>
                <w:rFonts w:hint="eastAsia" w:ascii="仿宋_GB2312" w:hAnsi="宋体" w:eastAsia="仿宋_GB2312"/>
                <w:kern w:val="0"/>
                <w:szCs w:val="21"/>
              </w:rPr>
              <w:t>体检结论</w:t>
            </w:r>
          </w:p>
          <w:p>
            <w:pPr>
              <w:framePr w:hSpace="180" w:wrap="around" w:vAnchor="page" w:hAnchor="margin" w:xAlign="center" w:y="1456"/>
              <w:widowControl w:val="0"/>
              <w:ind w:firstLine="0" w:firstLineChars="0"/>
              <w:jc w:val="center"/>
              <w:rPr>
                <w:rFonts w:hint="eastAsia" w:ascii="仿宋_GB2312" w:hAnsi="宋体" w:eastAsia="仿宋_GB2312" w:cs="宋体"/>
                <w:bCs/>
                <w:kern w:val="0"/>
                <w:szCs w:val="21"/>
              </w:rPr>
            </w:pPr>
            <w:r>
              <w:rPr>
                <w:rFonts w:hint="eastAsia" w:ascii="仿宋_GB2312" w:hAnsi="宋体" w:eastAsia="仿宋_GB2312"/>
                <w:kern w:val="0"/>
                <w:szCs w:val="21"/>
              </w:rPr>
              <w:t>及建议</w:t>
            </w:r>
          </w:p>
        </w:tc>
        <w:tc>
          <w:tcPr>
            <w:tcW w:w="8749" w:type="dxa"/>
            <w:gridSpan w:val="8"/>
            <w:noWrap w:val="0"/>
            <w:vAlign w:val="bottom"/>
          </w:tcPr>
          <w:p>
            <w:pPr>
              <w:framePr w:hSpace="180" w:wrap="around" w:vAnchor="page" w:hAnchor="margin" w:xAlign="center" w:y="1456"/>
              <w:widowControl w:val="0"/>
              <w:spacing w:line="360" w:lineRule="auto"/>
              <w:ind w:firstLine="0" w:firstLineChars="0"/>
              <w:rPr>
                <w:rFonts w:hint="eastAsia" w:ascii="仿宋_GB2312" w:hAnsi="宋体" w:eastAsia="仿宋_GB2312"/>
                <w:kern w:val="0"/>
                <w:szCs w:val="21"/>
              </w:rPr>
            </w:pPr>
            <w:r>
              <w:rPr>
                <w:rFonts w:hint="eastAsia" w:ascii="仿宋_GB2312" w:hAnsi="宋体" w:eastAsia="仿宋_GB2312"/>
                <w:kern w:val="0"/>
                <w:szCs w:val="21"/>
              </w:rPr>
              <w:t>主检医师签字：                                           体检医院签章处</w:t>
            </w:r>
          </w:p>
          <w:p>
            <w:pPr>
              <w:framePr w:hSpace="180" w:wrap="around" w:vAnchor="page" w:hAnchor="margin" w:xAlign="center" w:y="1456"/>
              <w:widowControl w:val="0"/>
              <w:wordWrap w:val="0"/>
              <w:spacing w:line="360" w:lineRule="auto"/>
              <w:ind w:firstLine="0" w:firstLineChars="0"/>
              <w:jc w:val="right"/>
              <w:rPr>
                <w:rFonts w:hint="eastAsia" w:ascii="仿宋_GB2312" w:hAnsi="宋体" w:eastAsia="仿宋_GB2312"/>
                <w:kern w:val="0"/>
                <w:szCs w:val="21"/>
              </w:rPr>
            </w:pPr>
            <w:r>
              <w:rPr>
                <w:rFonts w:hint="eastAsia" w:ascii="仿宋_GB2312" w:hAnsi="宋体" w:eastAsia="仿宋_GB2312"/>
                <w:kern w:val="0"/>
                <w:szCs w:val="21"/>
              </w:rPr>
              <w:t xml:space="preserve">                                             年     月     日         </w:t>
            </w:r>
          </w:p>
        </w:tc>
      </w:tr>
    </w:tbl>
    <w:p>
      <w:pPr>
        <w:ind w:firstLine="420"/>
        <w:rPr>
          <w:vanish/>
        </w:rPr>
      </w:pPr>
    </w:p>
    <w:tbl>
      <w:tblPr>
        <w:tblStyle w:val="3"/>
        <w:tblW w:w="101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785"/>
        <w:gridCol w:w="829"/>
        <w:gridCol w:w="207"/>
        <w:gridCol w:w="2861"/>
        <w:gridCol w:w="13"/>
        <w:gridCol w:w="1636"/>
        <w:gridCol w:w="1385"/>
        <w:gridCol w:w="1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p>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tbl>
            <w:tblPr>
              <w:tblStyle w:val="3"/>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noWrap w:val="0"/>
                  <w:vAlign w:val="top"/>
                </w:tcPr>
                <w:p>
                  <w:pPr>
                    <w:framePr w:hSpace="180" w:wrap="around" w:vAnchor="page" w:hAnchor="page" w:x="12767" w:y="1381"/>
                    <w:widowControl w:val="0"/>
                    <w:ind w:firstLine="562" w:firstLineChars="0"/>
                    <w:jc w:val="center"/>
                    <w:rPr>
                      <w:rFonts w:ascii="仿宋_GB2312" w:hAnsi="Calibri" w:eastAsia="仿宋_GB2312"/>
                      <w:b/>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noWrap w:val="0"/>
                  <w:vAlign w:val="top"/>
                </w:tcPr>
                <w:p>
                  <w:pPr>
                    <w:framePr w:hSpace="180" w:wrap="around" w:vAnchor="page" w:hAnchor="page" w:x="12767" w:y="1381"/>
                    <w:widowControl w:val="0"/>
                    <w:ind w:firstLine="562" w:firstLineChars="0"/>
                    <w:jc w:val="center"/>
                    <w:rPr>
                      <w:rFonts w:ascii="仿宋_GB2312" w:hAnsi="Calibri" w:eastAsia="仿宋_GB2312"/>
                      <w:b/>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noWrap w:val="0"/>
                  <w:vAlign w:val="top"/>
                </w:tcPr>
                <w:p>
                  <w:pPr>
                    <w:framePr w:hSpace="180" w:wrap="around" w:vAnchor="page" w:hAnchor="page" w:x="12767" w:y="1381"/>
                    <w:widowControl w:val="0"/>
                    <w:ind w:firstLine="562" w:firstLineChars="0"/>
                    <w:jc w:val="center"/>
                    <w:rPr>
                      <w:rFonts w:ascii="仿宋_GB2312" w:hAnsi="Calibri" w:eastAsia="仿宋_GB2312"/>
                      <w:b/>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noWrap w:val="0"/>
                  <w:vAlign w:val="top"/>
                </w:tcPr>
                <w:p>
                  <w:pPr>
                    <w:framePr w:hSpace="180" w:wrap="around" w:vAnchor="page" w:hAnchor="page" w:x="12767" w:y="1381"/>
                    <w:widowControl w:val="0"/>
                    <w:ind w:firstLine="562" w:firstLineChars="0"/>
                    <w:jc w:val="center"/>
                    <w:rPr>
                      <w:rFonts w:ascii="仿宋_GB2312" w:hAnsi="Calibri" w:eastAsia="仿宋_GB2312"/>
                      <w:b/>
                      <w:kern w:val="0"/>
                      <w:sz w:val="28"/>
                      <w:szCs w:val="24"/>
                    </w:rPr>
                  </w:pPr>
                </w:p>
              </w:tc>
            </w:tr>
          </w:tbl>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耳鼻喉科</w:t>
            </w:r>
          </w:p>
        </w:tc>
        <w:tc>
          <w:tcPr>
            <w:tcW w:w="1614" w:type="dxa"/>
            <w:gridSpan w:val="2"/>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听力</w:t>
            </w:r>
          </w:p>
        </w:tc>
        <w:tc>
          <w:tcPr>
            <w:tcW w:w="3081" w:type="dxa"/>
            <w:gridSpan w:val="3"/>
            <w:tcBorders>
              <w:top w:val="single" w:color="auto" w:sz="12" w:space="0"/>
              <w:bottom w:val="single" w:color="auto" w:sz="4" w:space="0"/>
            </w:tcBorders>
            <w:noWrap w:val="0"/>
            <w:vAlign w:val="center"/>
          </w:tcPr>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左耳</w:t>
            </w:r>
          </w:p>
          <w:p>
            <w:pPr>
              <w:framePr w:hSpace="180" w:wrap="around" w:vAnchor="page" w:hAnchor="page" w:x="12767" w:y="1381"/>
              <w:widowControl w:val="0"/>
              <w:spacing w:line="360" w:lineRule="auto"/>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右耳</w:t>
            </w:r>
          </w:p>
        </w:tc>
        <w:tc>
          <w:tcPr>
            <w:tcW w:w="1636" w:type="dxa"/>
            <w:tcBorders>
              <w:top w:val="single" w:color="auto" w:sz="12"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嗅觉</w:t>
            </w:r>
          </w:p>
        </w:tc>
        <w:tc>
          <w:tcPr>
            <w:tcW w:w="3105" w:type="dxa"/>
            <w:gridSpan w:val="2"/>
            <w:tcBorders>
              <w:top w:val="single" w:color="auto" w:sz="12" w:space="0"/>
              <w:bottom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外耳</w:t>
            </w:r>
          </w:p>
        </w:tc>
        <w:tc>
          <w:tcPr>
            <w:tcW w:w="3081" w:type="dxa"/>
            <w:gridSpan w:val="3"/>
            <w:tcBorders>
              <w:top w:val="single" w:color="auto" w:sz="4" w:space="0"/>
              <w:bottom w:val="single" w:color="auto" w:sz="4" w:space="0"/>
            </w:tcBorders>
            <w:noWrap w:val="0"/>
            <w:vAlign w:val="center"/>
          </w:tcPr>
          <w:p>
            <w:pPr>
              <w:framePr w:hSpace="180" w:wrap="around" w:vAnchor="page" w:hAnchor="page" w:x="12767" w:y="1381"/>
              <w:widowControl w:val="0"/>
              <w:spacing w:line="360" w:lineRule="exact"/>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w:t>
            </w:r>
          </w:p>
        </w:tc>
        <w:tc>
          <w:tcPr>
            <w:tcW w:w="1636"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w:t>
            </w:r>
          </w:p>
        </w:tc>
        <w:tc>
          <w:tcPr>
            <w:tcW w:w="3105"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鼻咽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口咽</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喉咽</w:t>
            </w:r>
          </w:p>
        </w:tc>
        <w:tc>
          <w:tcPr>
            <w:tcW w:w="3081" w:type="dxa"/>
            <w:gridSpan w:val="3"/>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top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noWrap w:val="0"/>
            <w:vAlign w:val="center"/>
          </w:tcPr>
          <w:p>
            <w:pPr>
              <w:framePr w:hSpace="180" w:wrap="around" w:vAnchor="page" w:hAnchor="page" w:x="12767" w:y="1381"/>
              <w:widowControl w:val="0"/>
              <w:spacing w:line="500" w:lineRule="exact"/>
              <w:ind w:firstLine="0" w:firstLineChars="0"/>
              <w:jc w:val="center"/>
              <w:rPr>
                <w:rFonts w:ascii="仿宋_GB2312" w:hAnsi="宋体" w:eastAsia="仿宋_GB2312"/>
                <w:b/>
                <w:kern w:val="0"/>
                <w:sz w:val="28"/>
                <w:szCs w:val="24"/>
              </w:rPr>
            </w:pPr>
            <w:r>
              <w:rPr>
                <w:rFonts w:hint="eastAsia" w:ascii="仿宋_GB2312" w:hAnsi="宋体" w:eastAsia="仿宋_GB2312"/>
                <w:b/>
                <w:kern w:val="0"/>
                <w:sz w:val="28"/>
                <w:szCs w:val="24"/>
              </w:rPr>
              <w:t>口腔科</w:t>
            </w:r>
          </w:p>
        </w:tc>
        <w:tc>
          <w:tcPr>
            <w:tcW w:w="1614"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唇腭</w:t>
            </w:r>
          </w:p>
        </w:tc>
        <w:tc>
          <w:tcPr>
            <w:tcW w:w="3068"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舌</w:t>
            </w:r>
          </w:p>
        </w:tc>
        <w:tc>
          <w:tcPr>
            <w:tcW w:w="3105" w:type="dxa"/>
            <w:gridSpan w:val="2"/>
            <w:tcBorders>
              <w:top w:val="single" w:color="auto" w:sz="4" w:space="0"/>
            </w:tcBorders>
            <w:noWrap w:val="0"/>
            <w:vAlign w:val="top"/>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龋齿</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口吃</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口腔</w:t>
            </w: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粘膜</w:t>
            </w:r>
          </w:p>
        </w:tc>
        <w:tc>
          <w:tcPr>
            <w:tcW w:w="3068" w:type="dxa"/>
            <w:gridSpan w:val="2"/>
            <w:tcBorders>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其他</w:t>
            </w:r>
          </w:p>
        </w:tc>
        <w:tc>
          <w:tcPr>
            <w:tcW w:w="3105" w:type="dxa"/>
            <w:gridSpan w:val="2"/>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1614" w:type="dxa"/>
            <w:gridSpan w:val="2"/>
            <w:tcBorders>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建议</w:t>
            </w:r>
          </w:p>
        </w:tc>
        <w:tc>
          <w:tcPr>
            <w:tcW w:w="4717" w:type="dxa"/>
            <w:gridSpan w:val="4"/>
            <w:tcBorders>
              <w:bottom w:val="single" w:color="auto" w:sz="4" w:space="0"/>
              <w:right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p>
        </w:tc>
        <w:tc>
          <w:tcPr>
            <w:tcW w:w="1385" w:type="dxa"/>
            <w:tcBorders>
              <w:top w:val="single" w:color="auto" w:sz="4" w:space="0"/>
              <w:left w:val="single" w:color="auto" w:sz="4" w:space="0"/>
              <w:bottom w:val="single" w:color="auto" w:sz="4" w:space="0"/>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医师签字</w:t>
            </w:r>
          </w:p>
        </w:tc>
        <w:tc>
          <w:tcPr>
            <w:tcW w:w="1720" w:type="dxa"/>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noWrap w:val="0"/>
            <w:vAlign w:val="center"/>
          </w:tcPr>
          <w:p>
            <w:pPr>
              <w:framePr w:hSpace="180" w:wrap="around" w:vAnchor="page" w:hAnchor="page" w:x="12767" w:y="1381"/>
              <w:widowControl w:val="0"/>
              <w:ind w:firstLine="0" w:firstLineChars="0"/>
              <w:jc w:val="center"/>
              <w:rPr>
                <w:rFonts w:ascii="仿宋_GB2312" w:hAnsi="Calibri" w:eastAsia="仿宋_GB2312"/>
                <w:b/>
                <w:kern w:val="0"/>
                <w:sz w:val="28"/>
                <w:szCs w:val="24"/>
              </w:rPr>
            </w:pPr>
            <w:r>
              <w:rPr>
                <w:rFonts w:hint="eastAsia" w:ascii="仿宋_GB2312" w:hAnsi="Calibri" w:eastAsia="仿宋_GB2312"/>
                <w:b/>
                <w:kern w:val="0"/>
                <w:sz w:val="28"/>
                <w:szCs w:val="24"/>
              </w:rPr>
              <w:t>妇</w:t>
            </w: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Calibri" w:eastAsia="仿宋_GB2312"/>
                <w:b/>
                <w:kern w:val="0"/>
                <w:sz w:val="28"/>
                <w:szCs w:val="24"/>
              </w:rPr>
            </w:pPr>
          </w:p>
          <w:p>
            <w:pPr>
              <w:framePr w:hSpace="180" w:wrap="around" w:vAnchor="page" w:hAnchor="page" w:x="12767" w:y="1381"/>
              <w:widowControl w:val="0"/>
              <w:ind w:firstLine="0" w:firstLineChars="0"/>
              <w:jc w:val="center"/>
              <w:rPr>
                <w:rFonts w:ascii="仿宋_GB2312" w:hAnsi="宋体" w:eastAsia="仿宋_GB2312"/>
                <w:b/>
                <w:kern w:val="0"/>
                <w:sz w:val="28"/>
                <w:szCs w:val="24"/>
              </w:rPr>
            </w:pPr>
            <w:r>
              <w:rPr>
                <w:rFonts w:hint="eastAsia" w:ascii="仿宋_GB2312" w:hAnsi="Calibri" w:eastAsia="仿宋_GB2312"/>
                <w:b/>
                <w:kern w:val="0"/>
                <w:sz w:val="28"/>
                <w:szCs w:val="24"/>
              </w:rPr>
              <w:t>科</w:t>
            </w:r>
          </w:p>
        </w:tc>
        <w:tc>
          <w:tcPr>
            <w:tcW w:w="9436" w:type="dxa"/>
            <w:gridSpan w:val="8"/>
            <w:tcBorders>
              <w:top w:val="single" w:color="auto" w:sz="4" w:space="0"/>
              <w:bottom w:val="single" w:color="auto" w:sz="4" w:space="0"/>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病史:  初潮        周期        量（多、中、少）末次月经        绝经年龄      岁</w:t>
            </w:r>
          </w:p>
          <w:p>
            <w:pPr>
              <w:framePr w:hSpace="180" w:wrap="around" w:vAnchor="page" w:hAnchor="page" w:x="12767" w:y="1381"/>
              <w:widowControl w:val="0"/>
              <w:ind w:firstLine="0" w:firstLineChars="0"/>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结婚年龄：         孕     产           末产          年        月</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785" w:type="dxa"/>
            <w:vMerge w:val="restart"/>
            <w:tcBorders>
              <w:top w:val="single" w:color="auto" w:sz="4" w:space="0"/>
              <w:right w:val="nil"/>
            </w:tcBorders>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内</w:t>
            </w: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p>
          <w:p>
            <w:pPr>
              <w:framePr w:hSpace="180" w:wrap="around" w:vAnchor="page" w:hAnchor="page" w:x="12767" w:y="1381"/>
              <w:widowControl w:val="0"/>
              <w:ind w:firstLine="0" w:firstLineChars="0"/>
              <w:jc w:val="center"/>
              <w:rPr>
                <w:rFonts w:ascii="仿宋_GB2312" w:hAnsi="宋体" w:eastAsia="仿宋_GB2312"/>
                <w:b/>
                <w:kern w:val="0"/>
                <w:sz w:val="24"/>
                <w:szCs w:val="24"/>
              </w:rPr>
            </w:pPr>
            <w:r>
              <w:rPr>
                <w:rFonts w:hint="eastAsia" w:ascii="仿宋_GB2312" w:hAnsi="宋体" w:eastAsia="仿宋_GB2312"/>
                <w:b/>
                <w:kern w:val="0"/>
                <w:sz w:val="24"/>
                <w:szCs w:val="24"/>
              </w:rPr>
              <w:t>诊</w:t>
            </w:r>
          </w:p>
        </w:tc>
        <w:tc>
          <w:tcPr>
            <w:tcW w:w="1036" w:type="dxa"/>
            <w:gridSpan w:val="2"/>
            <w:tcBorders>
              <w:top w:val="single" w:color="auto" w:sz="4" w:space="0"/>
              <w:bottom w:val="single" w:color="auto" w:sz="4" w:space="0"/>
              <w:righ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外阴</w:t>
            </w:r>
          </w:p>
        </w:tc>
        <w:tc>
          <w:tcPr>
            <w:tcW w:w="7615" w:type="dxa"/>
            <w:gridSpan w:val="5"/>
            <w:tcBorders>
              <w:top w:val="single" w:color="auto" w:sz="4" w:space="0"/>
              <w:left w:val="nil"/>
            </w:tcBorders>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 w:val="24"/>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p>
        </w:tc>
        <w:tc>
          <w:tcPr>
            <w:tcW w:w="785" w:type="dxa"/>
            <w:vMerge w:val="continue"/>
            <w:noWrap w:val="0"/>
            <w:vAlign w:val="center"/>
          </w:tcPr>
          <w:p>
            <w:pPr>
              <w:framePr w:hSpace="180" w:wrap="around" w:vAnchor="page" w:hAnchor="page" w:x="12767" w:y="1381"/>
              <w:widowControl w:val="0"/>
              <w:ind w:firstLine="0" w:firstLineChars="0"/>
              <w:jc w:val="center"/>
              <w:rPr>
                <w:rFonts w:ascii="仿宋_GB2312" w:hAnsi="宋体" w:eastAsia="仿宋_GB2312"/>
                <w:b/>
                <w:kern w:val="0"/>
                <w:szCs w:val="24"/>
              </w:rPr>
            </w:pPr>
          </w:p>
        </w:tc>
        <w:tc>
          <w:tcPr>
            <w:tcW w:w="8651" w:type="dxa"/>
            <w:gridSpan w:val="7"/>
            <w:noWrap w:val="0"/>
            <w:vAlign w:val="center"/>
          </w:tcPr>
          <w:p>
            <w:pPr>
              <w:framePr w:hSpace="180" w:wrap="around" w:vAnchor="page" w:hAnchor="page" w:x="12767" w:y="1381"/>
              <w:widowControl w:val="0"/>
              <w:ind w:firstLine="0" w:firstLineChars="0"/>
              <w:rPr>
                <w:rFonts w:ascii="仿宋_GB2312" w:hAnsi="宋体" w:eastAsia="仿宋_GB2312"/>
                <w:b/>
                <w:kern w:val="0"/>
                <w:sz w:val="24"/>
                <w:szCs w:val="24"/>
              </w:rPr>
            </w:pPr>
            <w:r>
              <w:rPr>
                <w:rFonts w:hint="eastAsia" w:ascii="仿宋_GB2312" w:hAnsi="宋体" w:eastAsia="仿宋_GB2312"/>
                <w:b/>
                <w:kern w:val="0"/>
                <w:sz w:val="24"/>
                <w:szCs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noWrap w:val="0"/>
            <w:vAlign w:val="center"/>
          </w:tcPr>
          <w:p>
            <w:pPr>
              <w:framePr w:hSpace="180" w:wrap="around" w:vAnchor="page" w:hAnchor="page" w:x="12767" w:y="1381"/>
              <w:widowControl w:val="0"/>
              <w:ind w:firstLine="0" w:firstLineChars="0"/>
              <w:rPr>
                <w:rFonts w:ascii="仿宋_GB2312" w:hAnsi="宋体" w:eastAsia="仿宋_GB2312"/>
                <w:b/>
                <w:kern w:val="0"/>
                <w:szCs w:val="24"/>
              </w:rPr>
            </w:pPr>
            <w:r>
              <w:rPr>
                <w:rFonts w:hint="eastAsia" w:ascii="仿宋_GB2312" w:hAnsi="宋体" w:eastAsia="仿宋_GB2312"/>
                <w:b/>
                <w:kern w:val="0"/>
                <w:sz w:val="24"/>
                <w:szCs w:val="24"/>
              </w:rPr>
              <w:t>建议：                                                      医师签字</w:t>
            </w:r>
          </w:p>
        </w:tc>
      </w:tr>
    </w:tbl>
    <w:p>
      <w:pPr>
        <w:widowControl w:val="0"/>
        <w:snapToGrid w:val="0"/>
        <w:spacing w:line="450" w:lineRule="exact"/>
        <w:ind w:firstLine="0" w:firstLineChars="0"/>
        <w:jc w:val="center"/>
        <w:rPr>
          <w:rFonts w:ascii="仿宋_GB2312" w:hAnsi="宋体" w:eastAsia="仿宋_GB2312"/>
          <w:kern w:val="0"/>
          <w:sz w:val="28"/>
          <w:szCs w:val="28"/>
        </w:rPr>
      </w:pPr>
    </w:p>
    <w:p>
      <w:pPr>
        <w:ind w:left="0" w:leftChars="0" w:firstLine="0" w:firstLineChars="0"/>
        <w:rPr>
          <w:rFonts w:hint="default" w:eastAsia="等线"/>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mp;quot">
    <w:altName w:val="Cambria"/>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239EF"/>
    <w:rsid w:val="04A51643"/>
    <w:rsid w:val="05D03533"/>
    <w:rsid w:val="7852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2021-04-07T08:50:00Z</dcterms:created>
  <dc:creator>展</dc:creator>
  <cp:lastModifiedBy>展</cp:lastModifiedBy>
  <cp:lastPrinted>2021-04-07T08:53:00Z</cp:lastPrinted>
  <dcterms:modified xsi:type="dcterms:W3CDTF">2021-04-07T08:56:57Z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51115069DB154BB2823717D89EFB304A</vt:lpwstr>
  </property>
</Properties>
</file>