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ind w:firstLine="0" w:firstLineChars="0"/>
        <w:jc w:val="center"/>
        <w:rPr>
          <w:rFonts w:hint="eastAsia" w:ascii="方正小标宋简体" w:eastAsia="方正小标宋简体"/>
          <w:sz w:val="44"/>
          <w:szCs w:val="44"/>
        </w:rPr>
      </w:pPr>
    </w:p>
    <w:p>
      <w:pPr>
        <w:widowControl w:val="0"/>
        <w:spacing w:line="550" w:lineRule="exact"/>
        <w:ind w:firstLine="0" w:firstLineChars="0"/>
        <w:jc w:val="left"/>
        <w:rPr>
          <w:rFonts w:ascii="楷体" w:hAnsi="楷体" w:eastAsia="楷体"/>
          <w:b/>
          <w:bCs/>
          <w:sz w:val="32"/>
          <w:szCs w:val="32"/>
        </w:rPr>
      </w:pPr>
      <w:bookmarkStart w:id="0" w:name="_GoBack"/>
      <w:bookmarkEnd w:id="0"/>
      <w:r>
        <w:rPr>
          <w:rFonts w:hint="eastAsia" w:ascii="方正小标宋简体" w:hAnsi="&amp;quot" w:eastAsia="方正小标宋简体"/>
          <w:sz w:val="44"/>
          <w:szCs w:val="44"/>
        </w:rPr>
        <w:t>江西省教师资格申请人员体检办法（修订）</w:t>
      </w:r>
    </w:p>
    <w:p>
      <w:pPr>
        <w:pStyle w:val="2"/>
        <w:spacing w:before="0" w:beforeAutospacing="0" w:after="0" w:afterAutospacing="0" w:line="550" w:lineRule="exact"/>
        <w:jc w:val="center"/>
        <w:rPr>
          <w:rFonts w:hint="eastAsia" w:ascii="&amp;quot" w:hAnsi="&amp;quot"/>
        </w:rPr>
      </w:pPr>
    </w:p>
    <w:p>
      <w:pPr>
        <w:widowControl w:val="0"/>
        <w:spacing w:line="550" w:lineRule="exact"/>
        <w:ind w:firstLine="640"/>
        <w:rPr>
          <w:rFonts w:hint="eastAsia" w:ascii="仿宋_GB2312" w:eastAsia="仿宋_GB2312"/>
          <w:sz w:val="32"/>
          <w:szCs w:val="32"/>
        </w:rPr>
      </w:pPr>
      <w:r>
        <w:rPr>
          <w:rFonts w:hint="eastAsia" w:ascii="仿宋_GB2312" w:eastAsia="仿宋_GB2312"/>
          <w:sz w:val="32"/>
          <w:szCs w:val="32"/>
        </w:rPr>
        <w:t>根据《教师法》《教师资格条例》及其实施办法、《托儿所幼儿园卫生保健管理办法》以及《关于进一步规范入学和就业体检项目维护乙肝表面抗原携带者入学和就业权利的通知》精神，结合《公务员录用体检通用标准（试行）》和我省实际，特制定本办法。</w:t>
      </w:r>
    </w:p>
    <w:p>
      <w:pPr>
        <w:widowControl w:val="0"/>
        <w:spacing w:line="550" w:lineRule="exact"/>
        <w:ind w:firstLine="640"/>
        <w:rPr>
          <w:rFonts w:hint="eastAsia" w:ascii="黑体" w:hAnsi="黑体" w:eastAsia="黑体"/>
          <w:sz w:val="32"/>
          <w:szCs w:val="32"/>
        </w:rPr>
      </w:pPr>
      <w:r>
        <w:rPr>
          <w:rFonts w:hint="eastAsia" w:ascii="黑体" w:hAnsi="黑体" w:eastAsia="黑体"/>
          <w:sz w:val="32"/>
          <w:szCs w:val="32"/>
        </w:rPr>
        <w:t>一、体检对象</w:t>
      </w:r>
    </w:p>
    <w:p>
      <w:pPr>
        <w:widowControl w:val="0"/>
        <w:spacing w:line="550" w:lineRule="exact"/>
        <w:ind w:firstLine="640"/>
        <w:rPr>
          <w:rFonts w:hint="eastAsia" w:ascii="仿宋_GB2312" w:eastAsia="仿宋_GB2312"/>
          <w:sz w:val="32"/>
          <w:szCs w:val="32"/>
        </w:rPr>
      </w:pPr>
      <w:r>
        <w:rPr>
          <w:rFonts w:hint="eastAsia" w:ascii="仿宋_GB2312" w:eastAsia="仿宋_GB2312"/>
          <w:sz w:val="32"/>
          <w:szCs w:val="32"/>
        </w:rPr>
        <w:t>在江西省申请认定各级各类教师资格人员。</w:t>
      </w:r>
    </w:p>
    <w:p>
      <w:pPr>
        <w:widowControl w:val="0"/>
        <w:spacing w:line="550" w:lineRule="exact"/>
        <w:ind w:firstLine="640"/>
        <w:rPr>
          <w:rFonts w:hint="eastAsia" w:ascii="黑体" w:hAnsi="黑体" w:eastAsia="黑体"/>
          <w:sz w:val="32"/>
          <w:szCs w:val="32"/>
        </w:rPr>
      </w:pPr>
      <w:r>
        <w:rPr>
          <w:rFonts w:hint="eastAsia" w:ascii="黑体" w:hAnsi="黑体" w:eastAsia="黑体"/>
          <w:sz w:val="32"/>
          <w:szCs w:val="32"/>
        </w:rPr>
        <w:t>二、体检医院</w:t>
      </w:r>
    </w:p>
    <w:p>
      <w:pPr>
        <w:widowControl w:val="0"/>
        <w:spacing w:line="550" w:lineRule="exact"/>
        <w:ind w:firstLine="640"/>
        <w:rPr>
          <w:rFonts w:hint="eastAsia" w:ascii="仿宋_GB2312" w:eastAsia="仿宋_GB2312"/>
          <w:sz w:val="32"/>
          <w:szCs w:val="32"/>
        </w:rPr>
      </w:pPr>
      <w:r>
        <w:rPr>
          <w:rFonts w:hint="eastAsia" w:ascii="仿宋_GB2312" w:eastAsia="仿宋_GB2312"/>
          <w:sz w:val="32"/>
          <w:szCs w:val="32"/>
        </w:rPr>
        <w:t>根据教师资格认定权限，申报认定教师资格人员的体检工作，由各级教师资格认定机构或受委托的高等学校所指定的县级及以上医院负责。</w:t>
      </w:r>
    </w:p>
    <w:p>
      <w:pPr>
        <w:widowControl w:val="0"/>
        <w:spacing w:line="550" w:lineRule="exact"/>
        <w:ind w:firstLine="640"/>
        <w:rPr>
          <w:rFonts w:hint="eastAsia" w:ascii="黑体" w:hAnsi="黑体" w:eastAsia="黑体"/>
          <w:sz w:val="32"/>
          <w:szCs w:val="32"/>
          <w:lang w:val="en-US" w:eastAsia="zh-CN"/>
        </w:rPr>
      </w:pPr>
      <w:r>
        <w:rPr>
          <w:rFonts w:hint="eastAsia" w:ascii="黑体" w:hAnsi="黑体" w:eastAsia="黑体"/>
          <w:sz w:val="32"/>
          <w:szCs w:val="32"/>
          <w:lang w:val="en-US" w:eastAsia="zh-CN"/>
        </w:rPr>
        <w:t>三、体检标准</w:t>
      </w:r>
    </w:p>
    <w:p>
      <w:pPr>
        <w:widowControl w:val="0"/>
        <w:spacing w:line="550" w:lineRule="exact"/>
        <w:ind w:firstLine="640"/>
        <w:rPr>
          <w:rFonts w:hint="eastAsia" w:ascii="仿宋_GB2312" w:eastAsia="仿宋_GB2312"/>
          <w:sz w:val="32"/>
          <w:szCs w:val="32"/>
        </w:rPr>
      </w:pPr>
      <w:r>
        <w:rPr>
          <w:rFonts w:hint="eastAsia" w:ascii="仿宋_GB2312" w:eastAsia="仿宋_GB2312"/>
          <w:sz w:val="32"/>
          <w:szCs w:val="32"/>
        </w:rPr>
        <w:t>《江西省教师资格申请人员体检标准》（见附件1）。</w:t>
      </w:r>
    </w:p>
    <w:p>
      <w:pPr>
        <w:widowControl w:val="0"/>
        <w:spacing w:line="550" w:lineRule="exact"/>
        <w:ind w:firstLine="640"/>
        <w:rPr>
          <w:rFonts w:hint="eastAsia" w:ascii="黑体" w:hAnsi="黑体" w:eastAsia="黑体"/>
          <w:sz w:val="32"/>
          <w:szCs w:val="32"/>
          <w:lang w:val="en-US" w:eastAsia="zh-CN"/>
        </w:rPr>
      </w:pPr>
      <w:r>
        <w:rPr>
          <w:rFonts w:hint="eastAsia" w:ascii="黑体" w:hAnsi="黑体" w:eastAsia="黑体"/>
          <w:sz w:val="32"/>
          <w:szCs w:val="32"/>
          <w:lang w:val="en-US" w:eastAsia="zh-CN"/>
        </w:rPr>
        <w:t>四、体检用表</w:t>
      </w:r>
    </w:p>
    <w:p>
      <w:pPr>
        <w:widowControl w:val="0"/>
        <w:spacing w:line="550" w:lineRule="exact"/>
        <w:ind w:firstLine="640"/>
        <w:rPr>
          <w:rFonts w:hint="eastAsia" w:ascii="仿宋_GB2312" w:hAnsi="&amp;quot" w:eastAsia="仿宋_GB2312"/>
          <w:sz w:val="32"/>
          <w:szCs w:val="32"/>
        </w:rPr>
      </w:pPr>
      <w:r>
        <w:rPr>
          <w:rFonts w:hint="eastAsia" w:ascii="仿宋_GB2312" w:eastAsia="仿宋_GB2312"/>
          <w:sz w:val="32"/>
          <w:szCs w:val="32"/>
        </w:rPr>
        <w:t>《江西省教师资格申</w:t>
      </w:r>
      <w:r>
        <w:rPr>
          <w:rFonts w:hint="eastAsia" w:ascii="仿宋_GB2312" w:hAnsi="&amp;quot" w:eastAsia="仿宋_GB2312"/>
          <w:sz w:val="32"/>
          <w:szCs w:val="32"/>
        </w:rPr>
        <w:t>请人员体检表》（见附件2）。</w:t>
      </w:r>
    </w:p>
    <w:p>
      <w:pPr>
        <w:widowControl w:val="0"/>
        <w:spacing w:line="550" w:lineRule="exact"/>
        <w:ind w:firstLine="640"/>
        <w:rPr>
          <w:rFonts w:hint="eastAsia" w:ascii="黑体" w:hAnsi="黑体" w:eastAsia="黑体"/>
          <w:sz w:val="32"/>
          <w:szCs w:val="32"/>
        </w:rPr>
      </w:pPr>
      <w:r>
        <w:rPr>
          <w:rFonts w:hint="eastAsia" w:ascii="黑体" w:hAnsi="黑体" w:eastAsia="黑体"/>
          <w:sz w:val="32"/>
          <w:szCs w:val="32"/>
        </w:rPr>
        <w:t>五、组织实施</w:t>
      </w:r>
    </w:p>
    <w:p>
      <w:pPr>
        <w:widowControl w:val="0"/>
        <w:spacing w:line="550" w:lineRule="exact"/>
        <w:ind w:firstLine="643"/>
        <w:rPr>
          <w:rFonts w:hint="eastAsia" w:ascii="楷体_GB2312" w:eastAsia="楷体_GB2312"/>
          <w:b/>
          <w:sz w:val="32"/>
          <w:szCs w:val="32"/>
        </w:rPr>
      </w:pPr>
      <w:r>
        <w:rPr>
          <w:rFonts w:hint="eastAsia" w:ascii="楷体_GB2312" w:eastAsia="楷体_GB2312"/>
          <w:b/>
          <w:sz w:val="32"/>
          <w:szCs w:val="32"/>
        </w:rPr>
        <w:t>（一）提高认识，加强组织领导</w:t>
      </w:r>
    </w:p>
    <w:p>
      <w:pPr>
        <w:widowControl w:val="0"/>
        <w:spacing w:line="550" w:lineRule="exact"/>
        <w:ind w:firstLine="640"/>
        <w:rPr>
          <w:rFonts w:hint="eastAsia" w:ascii="仿宋_GB2312" w:eastAsia="仿宋_GB2312"/>
          <w:sz w:val="32"/>
          <w:szCs w:val="32"/>
        </w:rPr>
      </w:pPr>
      <w:r>
        <w:rPr>
          <w:rFonts w:hint="eastAsia" w:ascii="仿宋_GB2312" w:eastAsia="仿宋_GB2312"/>
          <w:sz w:val="32"/>
          <w:szCs w:val="32"/>
        </w:rPr>
        <w:t>体检是教师资格认定的必须环节，体检合格是申请人通过教师资格认定的必要条件。教师资格认定体检涉及申请人员切身利益，各级教育行政部门和高校要高度重视，成立体检工作领导小组，切实加强体检工作的组织领导。体检工作应与当年教师资格认定工作同步进行，体检结论仅在当年认定教师资格时有效。指定体检医院要安排一名业务副院长具体负责，并选调政治思想素质好、工作责任心强、业务水平高、作风正派的各科医师、护士和工作人员组成体检队伍。</w:t>
      </w:r>
    </w:p>
    <w:p>
      <w:pPr>
        <w:widowControl w:val="0"/>
        <w:spacing w:line="550" w:lineRule="exact"/>
        <w:ind w:firstLine="643"/>
        <w:rPr>
          <w:rFonts w:hint="eastAsia" w:ascii="楷体_GB2312" w:eastAsia="楷体_GB2312"/>
          <w:b/>
          <w:sz w:val="32"/>
          <w:szCs w:val="32"/>
        </w:rPr>
      </w:pPr>
      <w:r>
        <w:rPr>
          <w:rFonts w:hint="eastAsia" w:ascii="楷体_GB2312" w:eastAsia="楷体_GB2312"/>
          <w:b/>
          <w:sz w:val="32"/>
          <w:szCs w:val="32"/>
        </w:rPr>
        <w:t>（二）强化培训，落实岗位职责</w:t>
      </w:r>
    </w:p>
    <w:p>
      <w:pPr>
        <w:widowControl w:val="0"/>
        <w:spacing w:line="550" w:lineRule="exact"/>
        <w:ind w:firstLine="640"/>
        <w:rPr>
          <w:rFonts w:hint="eastAsia" w:ascii="仿宋_GB2312" w:eastAsia="仿宋_GB2312"/>
          <w:sz w:val="32"/>
          <w:szCs w:val="32"/>
        </w:rPr>
      </w:pPr>
      <w:r>
        <w:rPr>
          <w:rFonts w:hint="eastAsia" w:ascii="仿宋_GB2312" w:eastAsia="仿宋_GB2312"/>
          <w:sz w:val="32"/>
          <w:szCs w:val="32"/>
        </w:rPr>
        <w:t>指定体检医院要在每次体检前，组织相关人员认真学习本体检办法，做好业务培训，签订责任书。</w:t>
      </w:r>
    </w:p>
    <w:p>
      <w:pPr>
        <w:widowControl w:val="0"/>
        <w:spacing w:line="550" w:lineRule="exact"/>
        <w:ind w:firstLine="640"/>
        <w:rPr>
          <w:rFonts w:hint="eastAsia" w:ascii="仿宋_GB2312" w:eastAsia="仿宋_GB2312"/>
          <w:b/>
          <w:sz w:val="32"/>
          <w:szCs w:val="32"/>
        </w:rPr>
      </w:pPr>
      <w:r>
        <w:rPr>
          <w:rFonts w:hint="eastAsia" w:ascii="仿宋_GB2312" w:eastAsia="仿宋_GB2312"/>
          <w:sz w:val="32"/>
          <w:szCs w:val="32"/>
        </w:rPr>
        <w:t>1.主检医生</w:t>
      </w:r>
      <w:r>
        <w:rPr>
          <w:rFonts w:hint="eastAsia" w:ascii="仿宋_GB2312" w:eastAsia="仿宋_GB2312"/>
          <w:sz w:val="32"/>
          <w:szCs w:val="32"/>
          <w:lang w:eastAsia="zh-CN"/>
        </w:rPr>
        <w:t>应</w:t>
      </w:r>
      <w:r>
        <w:rPr>
          <w:rFonts w:hint="eastAsia" w:ascii="仿宋_GB2312" w:eastAsia="仿宋_GB2312"/>
          <w:sz w:val="32"/>
          <w:szCs w:val="32"/>
        </w:rPr>
        <w:t>具有副主任医师及以上专业技术职称，负责作出申请人是否合格的体检结论。参加体检的各科医生要对本科所检项目负责，如发现阳性体征，一律如实记入体检表内，不得随意涂改；如确须更正的，应在更改的结果上面横腰划一条横杆，使原来的字迹清晰可见，然后在右边写上更改后的诊断或数据，经主检医师签名，并加盖医院公章。</w:t>
      </w:r>
    </w:p>
    <w:p>
      <w:pPr>
        <w:widowControl w:val="0"/>
        <w:spacing w:line="550" w:lineRule="exact"/>
        <w:ind w:firstLine="640"/>
        <w:rPr>
          <w:rFonts w:hint="eastAsia" w:ascii="仿宋_GB2312" w:eastAsia="仿宋_GB2312"/>
          <w:sz w:val="32"/>
          <w:szCs w:val="32"/>
        </w:rPr>
      </w:pPr>
      <w:r>
        <w:rPr>
          <w:rFonts w:hint="eastAsia" w:ascii="仿宋_GB2312" w:eastAsia="仿宋_GB2312"/>
          <w:sz w:val="32"/>
          <w:szCs w:val="32"/>
        </w:rPr>
        <w:t>2.负责体检人员要提前准备好当日检查所需的器材、药液和试剂。器械应及时消毒，仪表要</w:t>
      </w:r>
      <w:r>
        <w:rPr>
          <w:rFonts w:hint="eastAsia" w:ascii="仿宋_GB2312" w:eastAsia="仿宋_GB2312"/>
          <w:sz w:val="32"/>
          <w:szCs w:val="32"/>
          <w:lang w:eastAsia="zh-CN"/>
        </w:rPr>
        <w:t>按期</w:t>
      </w:r>
      <w:r>
        <w:rPr>
          <w:rFonts w:hint="eastAsia" w:ascii="仿宋_GB2312" w:eastAsia="仿宋_GB2312"/>
          <w:sz w:val="32"/>
          <w:szCs w:val="32"/>
        </w:rPr>
        <w:t>校正，试剂要保证其浓度，确保检查结果的准确。</w:t>
      </w:r>
    </w:p>
    <w:p>
      <w:pPr>
        <w:widowControl w:val="0"/>
        <w:spacing w:line="550" w:lineRule="exact"/>
        <w:ind w:firstLine="643"/>
        <w:rPr>
          <w:rFonts w:hint="eastAsia" w:ascii="楷体_GB2312" w:eastAsia="楷体_GB2312"/>
          <w:b/>
          <w:sz w:val="32"/>
          <w:szCs w:val="32"/>
        </w:rPr>
      </w:pPr>
      <w:r>
        <w:rPr>
          <w:rFonts w:hint="eastAsia" w:ascii="楷体_GB2312" w:eastAsia="楷体_GB2312"/>
          <w:b/>
          <w:sz w:val="32"/>
          <w:szCs w:val="32"/>
        </w:rPr>
        <w:t>（三）严肃纪律，规范操作流程</w:t>
      </w:r>
    </w:p>
    <w:p>
      <w:pPr>
        <w:widowControl w:val="0"/>
        <w:spacing w:line="550" w:lineRule="exact"/>
        <w:ind w:firstLine="640"/>
        <w:rPr>
          <w:rFonts w:hint="eastAsia" w:ascii="仿宋_GB2312" w:eastAsia="仿宋_GB2312"/>
          <w:sz w:val="32"/>
          <w:szCs w:val="32"/>
        </w:rPr>
      </w:pPr>
      <w:r>
        <w:rPr>
          <w:rFonts w:hint="eastAsia" w:ascii="仿宋_GB2312" w:eastAsia="仿宋_GB2312"/>
          <w:sz w:val="32"/>
          <w:szCs w:val="32"/>
        </w:rPr>
        <w:t>1.体检工作</w:t>
      </w:r>
      <w:r>
        <w:rPr>
          <w:rFonts w:hint="eastAsia" w:ascii="仿宋_GB2312" w:hAnsi="仿宋_GB2312" w:eastAsia="仿宋_GB2312" w:cs="仿宋_GB2312"/>
          <w:sz w:val="32"/>
          <w:szCs w:val="32"/>
        </w:rPr>
        <w:t>必须严格遵守工作纪律和操作规程，</w:t>
      </w:r>
      <w:r>
        <w:rPr>
          <w:rFonts w:hint="eastAsia" w:ascii="仿宋_GB2312" w:eastAsia="仿宋_GB2312"/>
          <w:sz w:val="32"/>
          <w:szCs w:val="32"/>
        </w:rPr>
        <w:t>严防弄虚作假。一旦发现弄虚作假的，取消申请人教师资格认定资格，并对相关责任人严肃处理；体检医院出现严重问题的，相关教师资格认定机构要及时取消其体检资格。</w:t>
      </w:r>
    </w:p>
    <w:p>
      <w:pPr>
        <w:widowControl w:val="0"/>
        <w:spacing w:line="550" w:lineRule="exact"/>
        <w:ind w:firstLine="640"/>
        <w:rPr>
          <w:rFonts w:hint="eastAsia" w:ascii="仿宋_GB2312" w:eastAsia="仿宋_GB2312"/>
          <w:sz w:val="32"/>
          <w:szCs w:val="32"/>
        </w:rPr>
      </w:pPr>
      <w:r>
        <w:rPr>
          <w:rFonts w:hint="eastAsia" w:ascii="仿宋_GB2312" w:eastAsia="仿宋_GB2312"/>
          <w:sz w:val="32"/>
          <w:szCs w:val="32"/>
        </w:rPr>
        <w:t>2.体检过程中，体检表和检验单应指定专人传递和集中保管，按顺序逐个对照检查，严禁申请人自带，以防漏检或作弊。申请人自行取得的任何检查材料，均不得作为教师资格认定体检依据。</w:t>
      </w:r>
    </w:p>
    <w:p>
      <w:pPr>
        <w:widowControl w:val="0"/>
        <w:spacing w:line="550" w:lineRule="exact"/>
        <w:ind w:firstLine="640"/>
        <w:rPr>
          <w:rFonts w:hint="eastAsia" w:ascii="仿宋_GB2312" w:eastAsia="仿宋_GB2312"/>
          <w:sz w:val="32"/>
          <w:szCs w:val="32"/>
        </w:rPr>
      </w:pPr>
      <w:r>
        <w:rPr>
          <w:rFonts w:hint="eastAsia" w:ascii="仿宋_GB2312" w:eastAsia="仿宋_GB2312"/>
          <w:sz w:val="32"/>
          <w:szCs w:val="32"/>
        </w:rPr>
        <w:t>3.体检中发现有疑难问题，应采取专家集体会诊或进一步检查后由主检医师再作出结论。若因设备条件限制或会诊仍难判断者，应到教师资格认定机构指定的上级医院复查。</w:t>
      </w:r>
    </w:p>
    <w:p>
      <w:pPr>
        <w:widowControl w:val="0"/>
        <w:spacing w:line="550" w:lineRule="exact"/>
        <w:ind w:firstLine="640"/>
        <w:rPr>
          <w:rFonts w:hint="eastAsia" w:ascii="仿宋_GB2312" w:eastAsia="仿宋_GB2312"/>
          <w:sz w:val="32"/>
          <w:szCs w:val="32"/>
        </w:rPr>
      </w:pPr>
      <w:r>
        <w:rPr>
          <w:rFonts w:hint="eastAsia" w:ascii="仿宋_GB2312" w:eastAsia="仿宋_GB2312"/>
          <w:sz w:val="32"/>
          <w:szCs w:val="32"/>
        </w:rPr>
        <w:t xml:space="preserve">4.复查时教师资格认定机构派专人陪同，只对单科进行复查，并使用原体检表。上级医院否定该体检机构的诊断结论时，要在诊断书上详细注明复查结果，情况特殊者要及时告知申请人。复查结果须由教师资格认定机构指派专人取回并交回原体检医院，由原体检医院根据复查结果给予体检结论。 </w:t>
      </w:r>
    </w:p>
    <w:p>
      <w:pPr>
        <w:widowControl w:val="0"/>
        <w:spacing w:line="550" w:lineRule="exact"/>
        <w:ind w:firstLine="640"/>
        <w:rPr>
          <w:rFonts w:hint="eastAsia" w:ascii="仿宋_GB2312" w:eastAsia="仿宋_GB2312"/>
          <w:sz w:val="32"/>
          <w:szCs w:val="32"/>
        </w:rPr>
      </w:pPr>
      <w:r>
        <w:rPr>
          <w:rFonts w:hint="eastAsia" w:ascii="仿宋_GB2312" w:eastAsia="仿宋_GB2312"/>
          <w:sz w:val="32"/>
          <w:szCs w:val="32"/>
        </w:rPr>
        <w:t>5.体检表由教师资格认定机构归档保存，不退还本人。如个别项目需复检，暂不给出体检结论，待复检结果出来后方可完成体检结论。</w:t>
      </w:r>
    </w:p>
    <w:p>
      <w:pPr>
        <w:widowControl w:val="0"/>
        <w:spacing w:line="550" w:lineRule="exact"/>
        <w:ind w:firstLine="640"/>
        <w:rPr>
          <w:rFonts w:hint="eastAsia" w:ascii="黑体" w:hAnsi="黑体" w:eastAsia="黑体"/>
          <w:sz w:val="32"/>
          <w:szCs w:val="32"/>
          <w:lang w:val="en-US" w:eastAsia="zh-CN"/>
        </w:rPr>
      </w:pPr>
      <w:r>
        <w:rPr>
          <w:rFonts w:hint="eastAsia" w:ascii="黑体" w:hAnsi="黑体" w:eastAsia="黑体"/>
          <w:sz w:val="32"/>
          <w:szCs w:val="32"/>
          <w:lang w:val="en-US" w:eastAsia="zh-CN"/>
        </w:rPr>
        <w:t>六、体检费用</w:t>
      </w:r>
    </w:p>
    <w:p>
      <w:pPr>
        <w:widowControl w:val="0"/>
        <w:spacing w:line="550" w:lineRule="exact"/>
        <w:ind w:firstLine="640"/>
        <w:rPr>
          <w:rFonts w:hint="eastAsia" w:ascii="仿宋_GB2312" w:hAnsi="&amp;quot" w:eastAsia="仿宋_GB2312"/>
          <w:sz w:val="32"/>
          <w:szCs w:val="32"/>
        </w:rPr>
      </w:pPr>
      <w:r>
        <w:rPr>
          <w:rFonts w:hint="eastAsia" w:ascii="仿宋_GB2312" w:eastAsia="仿宋_GB2312"/>
          <w:sz w:val="32"/>
          <w:szCs w:val="32"/>
        </w:rPr>
        <w:t>申请认定教师资格人员体检费用，由负责体检工作的医院按照物价部门核定的收</w:t>
      </w:r>
      <w:r>
        <w:rPr>
          <w:rFonts w:hint="eastAsia" w:ascii="仿宋_GB2312" w:hAnsi="&amp;quot" w:eastAsia="仿宋_GB2312"/>
          <w:sz w:val="32"/>
          <w:szCs w:val="32"/>
        </w:rPr>
        <w:t>费标准向申请人收取。医院须向申请人公布体检收费标准。</w:t>
      </w:r>
    </w:p>
    <w:p>
      <w:pPr>
        <w:widowControl w:val="0"/>
        <w:spacing w:line="550" w:lineRule="exact"/>
        <w:ind w:firstLine="640"/>
        <w:rPr>
          <w:rFonts w:hint="eastAsia" w:ascii="黑体" w:hAnsi="黑体" w:eastAsia="黑体"/>
          <w:sz w:val="32"/>
          <w:szCs w:val="32"/>
        </w:rPr>
      </w:pPr>
      <w:r>
        <w:rPr>
          <w:rFonts w:hint="eastAsia" w:ascii="黑体" w:hAnsi="黑体" w:eastAsia="黑体"/>
          <w:sz w:val="32"/>
          <w:szCs w:val="32"/>
        </w:rPr>
        <w:t>七、其他事宜</w:t>
      </w:r>
    </w:p>
    <w:p>
      <w:pPr>
        <w:widowControl w:val="0"/>
        <w:spacing w:line="550" w:lineRule="exact"/>
        <w:ind w:firstLine="640"/>
        <w:rPr>
          <w:rFonts w:hint="eastAsia" w:ascii="仿宋_GB2312" w:eastAsia="仿宋_GB2312"/>
          <w:sz w:val="32"/>
          <w:szCs w:val="32"/>
        </w:rPr>
      </w:pPr>
      <w:r>
        <w:rPr>
          <w:rFonts w:hint="eastAsia" w:ascii="仿宋_GB2312" w:eastAsia="仿宋_GB2312"/>
          <w:sz w:val="32"/>
          <w:szCs w:val="32"/>
        </w:rPr>
        <w:t>本办法由省教育厅负责解释，自颁布之日起施行，原有的体检办法和标准即日起废止。</w:t>
      </w:r>
    </w:p>
    <w:p>
      <w:pPr>
        <w:pStyle w:val="2"/>
        <w:widowControl w:val="0"/>
        <w:spacing w:before="0" w:beforeAutospacing="0" w:after="0" w:afterAutospacing="0" w:line="550" w:lineRule="exact"/>
        <w:ind w:firstLine="640" w:firstLineChars="200"/>
        <w:jc w:val="both"/>
        <w:rPr>
          <w:rFonts w:hint="eastAsia" w:ascii="仿宋_GB2312" w:hAnsi="&amp;quot" w:eastAsia="仿宋_GB2312"/>
          <w:sz w:val="32"/>
          <w:szCs w:val="32"/>
        </w:rPr>
      </w:pPr>
    </w:p>
    <w:p>
      <w:pPr>
        <w:widowControl w:val="0"/>
        <w:spacing w:line="550" w:lineRule="exact"/>
        <w:ind w:firstLine="640"/>
        <w:rPr>
          <w:rFonts w:hint="eastAsia" w:ascii="仿宋_GB2312" w:hAnsi="&amp;quot" w:eastAsia="仿宋_GB2312"/>
          <w:sz w:val="32"/>
          <w:szCs w:val="32"/>
        </w:rPr>
      </w:pPr>
      <w:r>
        <w:rPr>
          <w:rFonts w:hint="eastAsia" w:ascii="仿宋_GB2312" w:hAnsi="&amp;quot" w:eastAsia="仿宋_GB2312"/>
          <w:sz w:val="32"/>
          <w:szCs w:val="32"/>
        </w:rPr>
        <w:t>附件：1.江西省教师资格申请人员体检标准</w:t>
      </w:r>
    </w:p>
    <w:p>
      <w:pPr>
        <w:widowControl w:val="0"/>
        <w:spacing w:line="550" w:lineRule="exact"/>
        <w:ind w:firstLine="1593" w:firstLineChars="498"/>
        <w:rPr>
          <w:rFonts w:hint="eastAsia" w:ascii="仿宋_GB2312" w:hAnsi="&amp;quot" w:eastAsia="仿宋_GB2312"/>
          <w:sz w:val="32"/>
          <w:szCs w:val="32"/>
        </w:rPr>
      </w:pPr>
      <w:r>
        <w:rPr>
          <w:rFonts w:hint="eastAsia" w:ascii="仿宋_GB2312" w:hAnsi="&amp;quot" w:eastAsia="仿宋_GB2312"/>
          <w:sz w:val="32"/>
          <w:szCs w:val="32"/>
        </w:rPr>
        <w:t>2.江西省教师资格申请人员体检表</w:t>
      </w:r>
    </w:p>
    <w:p>
      <w:pPr>
        <w:widowControl w:val="0"/>
        <w:spacing w:line="550" w:lineRule="exact"/>
        <w:ind w:firstLine="0" w:firstLineChars="0"/>
        <w:rPr>
          <w:rFonts w:ascii="黑体" w:hAnsi="黑体" w:eastAsia="黑体"/>
          <w:sz w:val="32"/>
          <w:szCs w:val="32"/>
        </w:rPr>
      </w:pPr>
      <w:r>
        <w:rPr>
          <w:rFonts w:hint="eastAsia" w:ascii="仿宋_GB2312" w:hAnsi="&amp;quot" w:eastAsia="仿宋_GB2312"/>
          <w:sz w:val="32"/>
          <w:szCs w:val="32"/>
        </w:rPr>
        <w:br w:type="page"/>
      </w:r>
      <w:r>
        <w:rPr>
          <w:rFonts w:hint="eastAsia" w:ascii="黑体" w:hAnsi="黑体" w:eastAsia="黑体"/>
          <w:sz w:val="32"/>
          <w:szCs w:val="32"/>
        </w:rPr>
        <w:t>附件1</w:t>
      </w:r>
    </w:p>
    <w:p>
      <w:pPr>
        <w:spacing w:line="550" w:lineRule="exact"/>
        <w:ind w:firstLine="0" w:firstLineChars="0"/>
        <w:jc w:val="center"/>
        <w:rPr>
          <w:rFonts w:ascii="方正小标宋简体" w:hAnsi="黑体" w:eastAsia="方正小标宋简体"/>
          <w:sz w:val="32"/>
          <w:szCs w:val="32"/>
        </w:rPr>
      </w:pPr>
    </w:p>
    <w:p>
      <w:pPr>
        <w:spacing w:line="550" w:lineRule="exact"/>
        <w:ind w:firstLine="0" w:firstLineChars="0"/>
        <w:jc w:val="center"/>
        <w:rPr>
          <w:rFonts w:hint="eastAsia" w:ascii="方正小标宋简体" w:hAnsi="&amp;quot" w:eastAsia="方正小标宋简体"/>
          <w:sz w:val="44"/>
          <w:szCs w:val="44"/>
        </w:rPr>
      </w:pPr>
      <w:r>
        <w:rPr>
          <w:rFonts w:hint="eastAsia" w:ascii="方正小标宋简体" w:hAnsi="&amp;quot" w:eastAsia="方正小标宋简体"/>
          <w:sz w:val="44"/>
          <w:szCs w:val="44"/>
        </w:rPr>
        <w:t>江西省教师资格申请人员体检标准</w:t>
      </w:r>
    </w:p>
    <w:p>
      <w:pPr>
        <w:spacing w:line="550" w:lineRule="exact"/>
        <w:ind w:firstLine="0" w:firstLineChars="0"/>
        <w:jc w:val="center"/>
        <w:rPr>
          <w:rFonts w:hint="eastAsia" w:ascii="方正小标宋简体" w:hAnsi="&amp;quot" w:eastAsia="方正小标宋简体"/>
          <w:sz w:val="32"/>
          <w:szCs w:val="32"/>
        </w:rPr>
      </w:pP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第一条 风湿性心脏病、心肌病、冠心病、先天性心脏病等器质性心脏病，不合格。先天性心脏病不需手术或经手术治愈的，合格。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遇有下列情况之一的，排除病理性改变，合格：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（一）心脏听诊有杂音；</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（二）频发期前收缩；</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（三）心率每分钟小于50次或大于110次；</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（四）心电图有异常的其他情况。</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第二条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血压在下列范围内，合格：收缩压小于140mmHg；舒张压小于90mmHg。</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第三条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血液系统疾病，不合格。单纯性缺铁性贫血，血红蛋白男性高于90g/L、女性高于80g/L，合格。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第四条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结核病不合格。但下列情况合格：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（一）原发性肺结核、继发性肺结核、结核性胸膜炎，临床治愈后稳定1年无变化；</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（二）肺外结核病：肾结核、骨结核、腹膜结核、淋巴结核等，临床治愈后2年无复发，经专科医院检查无变化。</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第五条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慢性支气管炎伴阻塞性肺气肿、严重支气管扩张、严重支气管哮喘，不合格。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第六条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慢性胰腺炎、溃疡性结肠炎、克罗恩病等严重慢性消化系统疾病，不合格。胃次全切除术后无严重并发症，合格。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第七条 各种急慢性肝炎及肝硬化，不合格。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第八条 恶性肿瘤，不合格。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w:t>
      </w:r>
      <w:r>
        <w:rPr>
          <w:rFonts w:hint="eastAsia" w:ascii="仿宋_GB2312" w:hAnsi="&amp;quot" w:eastAsia="仿宋_GB2312"/>
          <w:color w:val="000000"/>
          <w:spacing w:val="-6"/>
          <w:sz w:val="32"/>
          <w:szCs w:val="32"/>
        </w:rPr>
        <w:t>九条 肾炎、慢性肾盂肾炎、多囊肾、肾功能不全，不合格</w:t>
      </w:r>
      <w:r>
        <w:rPr>
          <w:rFonts w:hint="eastAsia" w:ascii="仿宋_GB2312" w:hAnsi="&amp;quot" w:eastAsia="仿宋_GB2312"/>
          <w:color w:val="000000"/>
          <w:sz w:val="32"/>
          <w:szCs w:val="32"/>
        </w:rPr>
        <w:t>。</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第十条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糖尿病伴心、脑、肾、眼及末梢循环等其他器官功能严重受损，尿崩症、肢端肥大症等内分泌系统疾病，不合格。甲状腺功能亢进治愈后1年无症状和体征，合格。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第十一条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有癫痫病史、精神病史、癔病史、严重的神经官能症（经常头痛头晕、失眠、记忆力明显下降等），精神活性物质滥用和依赖，不合格。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第十二条 红斑狼疮、皮肌炎和多发性肌炎、硬皮病、结节性多动脉炎、类风湿性关节炎等各种弥漫性结缔组织疾病，大动脉炎，不合格。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第十三条 晚期血吸虫病，晚期血丝虫病兼有橡皮肿或有乳糜尿，不合格。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第十四条 颅骨缺损、颅内异物存留、颅脑畸形、脑外伤后综合征，不合格。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第十五条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严重的慢性骨髓炎，不合格。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第十六条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三度单纯性甲状腺肿，不合格。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第十七条 有梗阻的胆结石或泌尿系结石，不合格。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第十八条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淋病、梅毒、软下疳、性病性淋巴肉芽肿、尖锐湿疣、生殖器疱疹，艾滋病，不合格。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第十九条</w:t>
      </w:r>
      <w:r>
        <w:rPr>
          <w:rFonts w:hint="eastAsia" w:ascii="仿宋_GB2312" w:hAnsi="&amp;quot" w:eastAsia="仿宋_GB2312"/>
          <w:b/>
          <w:color w:val="000000"/>
          <w:sz w:val="32"/>
          <w:szCs w:val="32"/>
        </w:rPr>
        <w:t xml:space="preserve"> </w:t>
      </w:r>
      <w:r>
        <w:rPr>
          <w:rFonts w:hint="eastAsia" w:ascii="仿宋_GB2312" w:hAnsi="&amp;quot" w:eastAsia="仿宋_GB2312"/>
          <w:color w:val="000000"/>
          <w:sz w:val="32"/>
          <w:szCs w:val="32"/>
        </w:rPr>
        <w:t>双眼矫正视力均低于4.8（小数视力0.6），一眼失明另一眼矫正视力低于4.9（小数视力0.8），有明显视功能损害眼病，不合格。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第二十条 轻度色觉异常（俗称色弱）和色觉异常П度（俗称色盲），申请幼儿园教师资格或任教学科为学前教育、体育教育、心理学等的，不合格；色觉异常П度，申请任教学科为美术类、艺术设计类等的，不合格。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第二十一条 上肢残缺影响板书写字，不合格；两下肢不等长，借助辅助工具仍不能独自站立行走，不合格。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第二十二条 双耳均有听力障碍，在使用人工听觉装置情况下，双耳在3米以内仍听不见正常讲话，不合格。</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w:t>
      </w:r>
      <w:r>
        <w:rPr>
          <w:rFonts w:hint="eastAsia" w:ascii="仿宋_GB2312" w:hAnsi="&amp;quot" w:eastAsia="仿宋_GB2312"/>
          <w:color w:val="000000"/>
          <w:spacing w:val="-6"/>
          <w:sz w:val="32"/>
          <w:szCs w:val="32"/>
        </w:rPr>
        <w:t>二十三条 严重口吃，口腔有生理缺陷并妨碍发音，不合格</w:t>
      </w:r>
      <w:r>
        <w:rPr>
          <w:rFonts w:hint="eastAsia" w:ascii="仿宋_GB2312" w:hAnsi="&amp;quot" w:eastAsia="仿宋_GB2312"/>
          <w:color w:val="000000"/>
          <w:sz w:val="32"/>
          <w:szCs w:val="32"/>
        </w:rPr>
        <w:t>。</w:t>
      </w:r>
    </w:p>
    <w:p>
      <w:pPr>
        <w:pStyle w:val="2"/>
        <w:widowControl w:val="0"/>
        <w:spacing w:before="0" w:beforeAutospacing="0" w:after="0" w:afterAutospacing="0" w:line="550" w:lineRule="exact"/>
        <w:ind w:firstLine="640" w:firstLineChars="200"/>
        <w:jc w:val="both"/>
        <w:rPr>
          <w:rFonts w:hint="eastAsia" w:ascii="仿宋_GB2312" w:hAnsi="&amp;quot" w:eastAsia="仿宋_GB2312"/>
          <w:color w:val="000000"/>
          <w:sz w:val="32"/>
          <w:szCs w:val="32"/>
        </w:rPr>
      </w:pPr>
      <w:r>
        <w:rPr>
          <w:rFonts w:hint="eastAsia" w:ascii="仿宋_GB2312" w:hAnsi="&amp;quot" w:eastAsia="仿宋_GB2312"/>
          <w:color w:val="000000"/>
          <w:sz w:val="32"/>
          <w:szCs w:val="32"/>
        </w:rPr>
        <w:t>第二十四条 申请认定幼儿园教师资格，女性须增加滴虫、外阴阴道假丝酵母菌（念球菌）两项检查，阳性为不合格。</w:t>
      </w:r>
    </w:p>
    <w:p>
      <w:pPr>
        <w:pStyle w:val="2"/>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第二十五条 怀孕人员持有怀孕证明经指定医院确认后，或在指定医院检查确诊怀孕后，免予放射科项目检查。</w:t>
      </w:r>
    </w:p>
    <w:p>
      <w:pPr>
        <w:pStyle w:val="2"/>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第二十六条 持有《中华人民共和国残疾人证》且核定为视力残疾，申请认定特殊教育教师资格，免予视力检测项目；持有《中华人民共和国残疾人证》且核定为听力残疾，申请认定特殊教育教师资格，免予听力检测项目。</w:t>
      </w:r>
    </w:p>
    <w:p>
      <w:pPr>
        <w:pStyle w:val="2"/>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r>
        <w:rPr>
          <w:rFonts w:hint="eastAsia" w:ascii="仿宋_GB2312" w:hAnsi="&amp;quot" w:eastAsia="仿宋_GB2312"/>
          <w:color w:val="000000"/>
          <w:sz w:val="32"/>
          <w:szCs w:val="32"/>
        </w:rPr>
        <w:t>第二十七条 未纳入体检标准，影响正常履行职责的其他疾病，不合格。</w:t>
      </w:r>
    </w:p>
    <w:p>
      <w:pPr>
        <w:pStyle w:val="2"/>
        <w:widowControl w:val="0"/>
        <w:spacing w:before="0" w:beforeAutospacing="0" w:after="0" w:afterAutospacing="0" w:line="550" w:lineRule="exact"/>
        <w:ind w:firstLine="640" w:firstLineChars="200"/>
        <w:jc w:val="both"/>
        <w:rPr>
          <w:rFonts w:ascii="仿宋_GB2312" w:hAnsi="&amp;quot" w:eastAsia="仿宋_GB2312"/>
          <w:color w:val="000000"/>
          <w:sz w:val="32"/>
          <w:szCs w:val="32"/>
        </w:rPr>
      </w:pPr>
    </w:p>
    <w:p>
      <w:pPr>
        <w:pStyle w:val="2"/>
        <w:widowControl w:val="0"/>
        <w:spacing w:before="0" w:beforeAutospacing="0" w:after="0" w:afterAutospacing="0" w:line="600" w:lineRule="exact"/>
        <w:jc w:val="both"/>
        <w:rPr>
          <w:rFonts w:hint="eastAsia" w:ascii="黑体" w:hAnsi="黑体" w:eastAsia="黑体"/>
          <w:sz w:val="32"/>
          <w:szCs w:val="32"/>
        </w:rPr>
      </w:pPr>
      <w:r>
        <w:rPr>
          <w:rFonts w:ascii="仿宋_GB2312" w:hAnsi="&amp;quot" w:eastAsia="仿宋_GB2312"/>
          <w:color w:val="000000"/>
          <w:sz w:val="32"/>
          <w:szCs w:val="32"/>
        </w:rPr>
        <w:br w:type="page"/>
      </w:r>
      <w:r>
        <w:rPr>
          <w:rFonts w:hint="eastAsia" w:ascii="黑体" w:hAnsi="黑体" w:eastAsia="黑体"/>
          <w:sz w:val="32"/>
          <w:szCs w:val="32"/>
        </w:rPr>
        <w:t>附件2</w:t>
      </w:r>
    </w:p>
    <w:p>
      <w:pPr>
        <w:pStyle w:val="2"/>
        <w:widowControl w:val="0"/>
        <w:spacing w:before="0" w:beforeAutospacing="0" w:after="0" w:afterAutospacing="0" w:line="600" w:lineRule="exact"/>
        <w:jc w:val="both"/>
        <w:rPr>
          <w:rFonts w:ascii="黑体" w:hAnsi="黑体" w:eastAsia="黑体"/>
          <w:sz w:val="32"/>
          <w:szCs w:val="32"/>
        </w:rPr>
      </w:pPr>
    </w:p>
    <w:p>
      <w:pPr>
        <w:ind w:firstLine="0" w:firstLineChars="0"/>
        <w:jc w:val="center"/>
        <w:rPr>
          <w:rFonts w:hint="eastAsia" w:ascii="方正小标宋简体" w:eastAsia="方正小标宋简体"/>
        </w:rPr>
      </w:pPr>
      <w:r>
        <w:rPr>
          <w:rFonts w:hint="eastAsia" w:ascii="方正小标宋简体" w:eastAsia="方正小标宋简体"/>
          <w:sz w:val="72"/>
        </w:rPr>
        <w:t>江西省教师资格申请人员</w:t>
      </w:r>
    </w:p>
    <w:p>
      <w:pPr>
        <w:spacing w:line="400" w:lineRule="exact"/>
        <w:ind w:left="-2" w:leftChars="-1" w:firstLine="2" w:firstLineChars="0"/>
        <w:jc w:val="center"/>
        <w:rPr>
          <w:b/>
          <w:sz w:val="28"/>
        </w:rPr>
      </w:pPr>
    </w:p>
    <w:p>
      <w:pPr>
        <w:spacing w:line="400" w:lineRule="exact"/>
        <w:ind w:left="-2" w:leftChars="-1" w:firstLine="2" w:firstLineChars="0"/>
        <w:jc w:val="center"/>
        <w:rPr>
          <w:b/>
          <w:sz w:val="28"/>
        </w:rPr>
      </w:pPr>
    </w:p>
    <w:p>
      <w:pPr>
        <w:spacing w:line="400" w:lineRule="exact"/>
        <w:ind w:left="-2" w:leftChars="-1" w:firstLine="2" w:firstLineChars="0"/>
        <w:jc w:val="center"/>
        <w:rPr>
          <w:b/>
          <w:sz w:val="28"/>
        </w:rPr>
      </w:pPr>
    </w:p>
    <w:p>
      <w:pPr>
        <w:spacing w:line="400" w:lineRule="exact"/>
        <w:ind w:left="-2" w:leftChars="-1" w:firstLine="2" w:firstLineChars="0"/>
        <w:jc w:val="center"/>
        <w:rPr>
          <w:b/>
          <w:sz w:val="28"/>
        </w:rPr>
      </w:pPr>
    </w:p>
    <w:p>
      <w:pPr>
        <w:spacing w:line="400" w:lineRule="exact"/>
        <w:ind w:left="-2" w:leftChars="-1" w:firstLine="2" w:firstLineChars="0"/>
        <w:jc w:val="center"/>
        <w:rPr>
          <w:b/>
          <w:sz w:val="28"/>
        </w:rPr>
      </w:pPr>
    </w:p>
    <w:p>
      <w:pPr>
        <w:ind w:left="-2" w:leftChars="-1" w:firstLine="2" w:firstLineChars="0"/>
        <w:jc w:val="center"/>
        <w:rPr>
          <w:rFonts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pacing w:val="16"/>
          <w:kern w:val="0"/>
          <w:sz w:val="72"/>
          <w:szCs w:val="72"/>
          <w:fitText w:val="752" w:id="2128619377"/>
        </w:rPr>
        <w:t>体</w:t>
      </w:r>
    </w:p>
    <w:p>
      <w:pPr>
        <w:spacing w:line="400" w:lineRule="exact"/>
        <w:ind w:left="-2" w:leftChars="-1" w:firstLine="2" w:firstLineChars="0"/>
        <w:jc w:val="center"/>
        <w:rPr>
          <w:rFonts w:ascii="方正小标宋简体" w:hAnsi="方正小标宋简体" w:eastAsia="方正小标宋简体" w:cs="方正小标宋简体"/>
          <w:bCs/>
          <w:sz w:val="72"/>
          <w:szCs w:val="72"/>
        </w:rPr>
      </w:pPr>
    </w:p>
    <w:p>
      <w:pPr>
        <w:ind w:left="-2" w:leftChars="-1" w:firstLine="2" w:firstLineChars="0"/>
        <w:jc w:val="center"/>
        <w:rPr>
          <w:rFonts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pacing w:val="16"/>
          <w:kern w:val="0"/>
          <w:sz w:val="72"/>
          <w:szCs w:val="72"/>
          <w:fitText w:val="752" w:id="1120096513"/>
        </w:rPr>
        <w:t>检</w:t>
      </w:r>
    </w:p>
    <w:p>
      <w:pPr>
        <w:spacing w:line="400" w:lineRule="exact"/>
        <w:ind w:left="-2" w:leftChars="-1" w:firstLine="2" w:firstLineChars="0"/>
        <w:jc w:val="center"/>
        <w:rPr>
          <w:rFonts w:ascii="方正小标宋简体" w:hAnsi="方正小标宋简体" w:eastAsia="方正小标宋简体" w:cs="方正小标宋简体"/>
          <w:bCs/>
          <w:sz w:val="72"/>
          <w:szCs w:val="72"/>
        </w:rPr>
      </w:pPr>
    </w:p>
    <w:p>
      <w:pPr>
        <w:ind w:left="-2" w:leftChars="-1" w:firstLine="2" w:firstLineChars="0"/>
        <w:jc w:val="center"/>
        <w:rPr>
          <w:rFonts w:ascii="宋体" w:hAnsi="宋体"/>
          <w:b/>
          <w:sz w:val="32"/>
          <w:szCs w:val="32"/>
        </w:rPr>
      </w:pPr>
      <w:r>
        <w:rPr>
          <w:rFonts w:hint="eastAsia" w:ascii="方正小标宋简体" w:hAnsi="方正小标宋简体" w:eastAsia="方正小标宋简体" w:cs="方正小标宋简体"/>
          <w:bCs/>
          <w:spacing w:val="16"/>
          <w:kern w:val="0"/>
          <w:sz w:val="72"/>
          <w:szCs w:val="72"/>
          <w:fitText w:val="752" w:id="1780228279"/>
        </w:rPr>
        <w:t>表</w:t>
      </w:r>
    </w:p>
    <w:p>
      <w:pPr>
        <w:ind w:left="-2" w:leftChars="-1" w:firstLine="2" w:firstLineChars="0"/>
        <w:jc w:val="center"/>
        <w:rPr>
          <w:rFonts w:ascii="宋体" w:hAnsi="宋体"/>
          <w:b/>
          <w:sz w:val="28"/>
        </w:rPr>
      </w:pPr>
    </w:p>
    <w:p>
      <w:pPr>
        <w:ind w:left="-2" w:leftChars="-1" w:firstLine="2" w:firstLineChars="0"/>
        <w:jc w:val="center"/>
        <w:rPr>
          <w:rFonts w:ascii="宋体" w:hAnsi="宋体"/>
          <w:b/>
          <w:sz w:val="28"/>
        </w:rPr>
      </w:pPr>
    </w:p>
    <w:p>
      <w:pPr>
        <w:ind w:left="-2" w:leftChars="-1" w:firstLine="2" w:firstLineChars="0"/>
        <w:jc w:val="center"/>
        <w:rPr>
          <w:rFonts w:ascii="宋体" w:hAnsi="宋体"/>
          <w:b/>
          <w:sz w:val="28"/>
        </w:rPr>
      </w:pPr>
    </w:p>
    <w:p>
      <w:pPr>
        <w:tabs>
          <w:tab w:val="left" w:pos="4786"/>
        </w:tabs>
        <w:ind w:firstLine="640"/>
        <w:jc w:val="center"/>
        <w:rPr>
          <w:rFonts w:ascii="楷体_GB2312" w:hAnsi="宋体" w:eastAsia="楷体_GB2312"/>
          <w:sz w:val="32"/>
          <w:szCs w:val="32"/>
        </w:rPr>
      </w:pPr>
      <w:r>
        <w:rPr>
          <w:rFonts w:hint="eastAsia" w:ascii="楷体_GB2312" w:hAnsi="宋体" w:eastAsia="楷体_GB2312"/>
          <w:kern w:val="0"/>
          <w:sz w:val="32"/>
          <w:szCs w:val="32"/>
        </w:rPr>
        <w:t>江</w:t>
      </w:r>
      <w:r>
        <w:rPr>
          <w:rFonts w:hint="eastAsia" w:ascii="楷体_GB2312" w:hAnsi="宋体" w:eastAsia="楷体_GB2312"/>
          <w:spacing w:val="8"/>
          <w:kern w:val="0"/>
          <w:sz w:val="32"/>
          <w:szCs w:val="32"/>
          <w:fitText w:val="4160" w:id="1774333276"/>
        </w:rPr>
        <w:t xml:space="preserve">  西   省   教   育   </w:t>
      </w:r>
      <w:r>
        <w:rPr>
          <w:rFonts w:hint="eastAsia" w:ascii="楷体_GB2312" w:hAnsi="宋体" w:eastAsia="楷体_GB2312"/>
          <w:spacing w:val="16"/>
          <w:kern w:val="0"/>
          <w:sz w:val="32"/>
          <w:szCs w:val="32"/>
          <w:fitText w:val="4160" w:id="1774333276"/>
        </w:rPr>
        <w:t>厅</w:t>
      </w:r>
      <w:r>
        <w:rPr>
          <w:rFonts w:hint="eastAsia" w:ascii="楷体_GB2312" w:hAnsi="宋体" w:eastAsia="楷体_GB2312"/>
          <w:kern w:val="0"/>
          <w:sz w:val="32"/>
          <w:szCs w:val="32"/>
        </w:rPr>
        <w:t xml:space="preserve"> </w:t>
      </w:r>
      <w:r>
        <w:rPr>
          <w:rFonts w:ascii="楷体_GB2312" w:hAnsi="宋体" w:eastAsia="楷体_GB2312"/>
          <w:kern w:val="0"/>
          <w:sz w:val="32"/>
          <w:szCs w:val="32"/>
        </w:rPr>
        <w:t xml:space="preserve"> </w:t>
      </w:r>
      <w:r>
        <w:rPr>
          <w:rFonts w:ascii="楷体_GB2312" w:hAnsi="宋体" w:eastAsia="楷体_GB2312"/>
          <w:sz w:val="32"/>
          <w:szCs w:val="32"/>
        </w:rPr>
        <w:tab/>
      </w:r>
      <w:r>
        <w:rPr>
          <w:rFonts w:hint="eastAsia" w:ascii="楷体_GB2312" w:hAnsi="宋体" w:eastAsia="楷体_GB2312"/>
          <w:spacing w:val="0"/>
          <w:kern w:val="0"/>
          <w:sz w:val="32"/>
          <w:szCs w:val="32"/>
          <w:fitText w:val="320" w:id="1523725520"/>
        </w:rPr>
        <w:t>制</w:t>
      </w:r>
    </w:p>
    <w:p>
      <w:pPr>
        <w:widowControl w:val="0"/>
        <w:snapToGrid w:val="0"/>
        <w:spacing w:line="600" w:lineRule="exact"/>
        <w:ind w:firstLine="0" w:firstLineChars="0"/>
        <w:jc w:val="center"/>
        <w:rPr>
          <w:rFonts w:ascii="方正小标宋简体" w:hAnsi="方正小标宋简体" w:eastAsia="方正小标宋简体" w:cs="方正小标宋简体"/>
          <w:bCs/>
          <w:kern w:val="0"/>
          <w:sz w:val="44"/>
          <w:szCs w:val="20"/>
        </w:rPr>
      </w:pPr>
      <w:r>
        <w:rPr>
          <w:rFonts w:ascii="黑体" w:hAnsi="黑体" w:eastAsia="黑体"/>
          <w:sz w:val="32"/>
          <w:szCs w:val="32"/>
        </w:rPr>
        <w:br w:type="page"/>
      </w:r>
      <w:r>
        <w:rPr>
          <w:rFonts w:hint="eastAsia" w:ascii="方正小标宋简体" w:hAnsi="方正小标宋简体" w:eastAsia="方正小标宋简体" w:cs="方正小标宋简体"/>
          <w:bCs/>
          <w:kern w:val="0"/>
          <w:sz w:val="44"/>
          <w:szCs w:val="20"/>
        </w:rPr>
        <w:t>体 检 须 知</w:t>
      </w:r>
    </w:p>
    <w:p>
      <w:pPr>
        <w:widowControl w:val="0"/>
        <w:snapToGrid w:val="0"/>
        <w:spacing w:line="600" w:lineRule="exact"/>
        <w:ind w:firstLine="0" w:firstLineChars="0"/>
        <w:jc w:val="center"/>
        <w:rPr>
          <w:rFonts w:ascii="仿宋_GB2312" w:hAnsi="宋体" w:eastAsia="仿宋_GB2312"/>
          <w:kern w:val="0"/>
          <w:sz w:val="36"/>
          <w:szCs w:val="28"/>
        </w:rPr>
      </w:pPr>
    </w:p>
    <w:p>
      <w:pPr>
        <w:widowControl w:val="0"/>
        <w:snapToGrid w:val="0"/>
        <w:spacing w:line="580" w:lineRule="exact"/>
        <w:ind w:firstLine="640"/>
        <w:rPr>
          <w:rFonts w:hint="eastAsia" w:ascii="仿宋_GB2312" w:hAnsi="宋体" w:eastAsia="仿宋_GB2312"/>
          <w:kern w:val="0"/>
          <w:sz w:val="32"/>
          <w:szCs w:val="32"/>
        </w:rPr>
      </w:pPr>
      <w:r>
        <w:rPr>
          <w:rFonts w:hint="eastAsia" w:ascii="仿宋_GB2312" w:hAnsi="宋体" w:eastAsia="仿宋_GB2312"/>
          <w:kern w:val="0"/>
          <w:sz w:val="32"/>
          <w:szCs w:val="32"/>
        </w:rPr>
        <w:t>为了准确反映受检者身体的真实状况，请注意以下事项：</w:t>
      </w:r>
    </w:p>
    <w:p>
      <w:pPr>
        <w:widowControl w:val="0"/>
        <w:snapToGrid w:val="0"/>
        <w:spacing w:line="580" w:lineRule="exact"/>
        <w:ind w:firstLine="640"/>
        <w:rPr>
          <w:rFonts w:hint="eastAsia" w:ascii="仿宋_GB2312" w:hAnsi="宋体" w:eastAsia="仿宋_GB2312"/>
          <w:kern w:val="0"/>
          <w:sz w:val="32"/>
          <w:szCs w:val="32"/>
        </w:rPr>
      </w:pPr>
      <w:r>
        <w:rPr>
          <w:rFonts w:hint="eastAsia" w:ascii="仿宋_GB2312" w:hAnsi="宋体" w:eastAsia="仿宋_GB2312"/>
          <w:kern w:val="0"/>
          <w:sz w:val="32"/>
          <w:szCs w:val="32"/>
        </w:rPr>
        <w:t>1.均应到指定医院进行体检，其它医疗单位的检查结果一律无效。</w:t>
      </w:r>
    </w:p>
    <w:p>
      <w:pPr>
        <w:widowControl w:val="0"/>
        <w:snapToGrid w:val="0"/>
        <w:spacing w:line="580" w:lineRule="exact"/>
        <w:ind w:firstLine="640"/>
        <w:rPr>
          <w:rFonts w:hint="eastAsia" w:ascii="仿宋_GB2312" w:hAnsi="宋体" w:eastAsia="仿宋_GB2312"/>
          <w:kern w:val="0"/>
          <w:sz w:val="32"/>
          <w:szCs w:val="32"/>
        </w:rPr>
      </w:pPr>
      <w:r>
        <w:rPr>
          <w:rFonts w:hint="eastAsia" w:ascii="仿宋_GB2312" w:hAnsi="宋体" w:eastAsia="仿宋_GB2312"/>
          <w:kern w:val="0"/>
          <w:sz w:val="32"/>
          <w:szCs w:val="32"/>
        </w:rPr>
        <w:t>2</w:t>
      </w:r>
      <w:r>
        <w:rPr>
          <w:rFonts w:hint="eastAsia" w:ascii="仿宋_GB2312" w:hAnsi="宋体" w:eastAsia="仿宋_GB2312"/>
          <w:spacing w:val="-2"/>
          <w:kern w:val="0"/>
          <w:sz w:val="32"/>
          <w:szCs w:val="32"/>
        </w:rPr>
        <w:t>.严禁弄虚作假、冒名顶替；如隐瞒病史影响体检结果的，后果自负</w:t>
      </w:r>
      <w:r>
        <w:rPr>
          <w:rFonts w:hint="eastAsia" w:ascii="仿宋_GB2312" w:hAnsi="宋体" w:eastAsia="仿宋_GB2312"/>
          <w:kern w:val="0"/>
          <w:sz w:val="32"/>
          <w:szCs w:val="32"/>
        </w:rPr>
        <w:t>。</w:t>
      </w:r>
    </w:p>
    <w:p>
      <w:pPr>
        <w:widowControl w:val="0"/>
        <w:snapToGrid w:val="0"/>
        <w:spacing w:line="580" w:lineRule="exact"/>
        <w:ind w:firstLine="640"/>
        <w:rPr>
          <w:rFonts w:hint="eastAsia" w:ascii="仿宋_GB2312" w:hAnsi="宋体" w:eastAsia="仿宋_GB2312"/>
          <w:kern w:val="0"/>
          <w:sz w:val="32"/>
          <w:szCs w:val="32"/>
        </w:rPr>
      </w:pPr>
      <w:r>
        <w:rPr>
          <w:rFonts w:hint="eastAsia" w:ascii="仿宋_GB2312" w:hAnsi="宋体" w:eastAsia="仿宋_GB2312"/>
          <w:kern w:val="0"/>
          <w:sz w:val="32"/>
          <w:szCs w:val="32"/>
        </w:rPr>
        <w:t>3.体检表上粘贴近期正面一寸免冠彩色白底照片一张。</w:t>
      </w:r>
    </w:p>
    <w:p>
      <w:pPr>
        <w:widowControl w:val="0"/>
        <w:snapToGrid w:val="0"/>
        <w:spacing w:line="580" w:lineRule="exact"/>
        <w:ind w:firstLine="640"/>
        <w:rPr>
          <w:rFonts w:hint="eastAsia" w:ascii="仿宋_GB2312" w:hAnsi="宋体" w:eastAsia="仿宋_GB2312"/>
          <w:kern w:val="0"/>
          <w:sz w:val="32"/>
          <w:szCs w:val="32"/>
        </w:rPr>
      </w:pPr>
      <w:r>
        <w:rPr>
          <w:rFonts w:hint="eastAsia" w:ascii="仿宋_GB2312" w:hAnsi="宋体" w:eastAsia="仿宋_GB2312"/>
          <w:kern w:val="0"/>
          <w:sz w:val="32"/>
          <w:szCs w:val="32"/>
        </w:rPr>
        <w:t>4</w:t>
      </w:r>
      <w:r>
        <w:rPr>
          <w:rFonts w:hint="eastAsia" w:ascii="仿宋_GB2312" w:hAnsi="宋体" w:eastAsia="仿宋_GB2312"/>
          <w:spacing w:val="-6"/>
          <w:kern w:val="0"/>
          <w:sz w:val="32"/>
          <w:szCs w:val="32"/>
        </w:rPr>
        <w:t>.本表第一页由受检者本人填写（用黑色签字笔或钢笔），要求字迹清楚，无涂改，病史部分要如实、逐项填齐，不能遗漏。</w:t>
      </w:r>
    </w:p>
    <w:p>
      <w:pPr>
        <w:widowControl w:val="0"/>
        <w:snapToGrid w:val="0"/>
        <w:spacing w:line="580" w:lineRule="exact"/>
        <w:ind w:firstLine="640"/>
        <w:rPr>
          <w:rFonts w:hint="eastAsia" w:ascii="仿宋_GB2312" w:hAnsi="宋体" w:eastAsia="仿宋_GB2312"/>
          <w:kern w:val="0"/>
          <w:sz w:val="32"/>
          <w:szCs w:val="32"/>
        </w:rPr>
      </w:pPr>
      <w:r>
        <w:rPr>
          <w:rFonts w:hint="eastAsia" w:ascii="仿宋_GB2312" w:hAnsi="宋体" w:eastAsia="仿宋_GB2312"/>
          <w:kern w:val="0"/>
          <w:sz w:val="32"/>
          <w:szCs w:val="32"/>
        </w:rPr>
        <w:t>5.体检前一天请注意休息，勿熬夜，不要饮酒，避免剧烈运动。</w:t>
      </w:r>
    </w:p>
    <w:p>
      <w:pPr>
        <w:widowControl w:val="0"/>
        <w:snapToGrid w:val="0"/>
        <w:spacing w:line="580" w:lineRule="exact"/>
        <w:ind w:firstLine="640"/>
        <w:rPr>
          <w:rFonts w:hint="eastAsia" w:ascii="仿宋_GB2312" w:hAnsi="宋体" w:eastAsia="仿宋_GB2312"/>
          <w:kern w:val="0"/>
          <w:sz w:val="32"/>
          <w:szCs w:val="32"/>
        </w:rPr>
      </w:pPr>
      <w:r>
        <w:rPr>
          <w:rFonts w:hint="eastAsia" w:ascii="仿宋_GB2312" w:hAnsi="宋体" w:eastAsia="仿宋_GB2312"/>
          <w:kern w:val="0"/>
          <w:sz w:val="32"/>
          <w:szCs w:val="32"/>
        </w:rPr>
        <w:t>6.体检当天需进行采血、B超等检查，请在受检前禁食8-12小时。</w:t>
      </w:r>
    </w:p>
    <w:p>
      <w:pPr>
        <w:widowControl w:val="0"/>
        <w:snapToGrid w:val="0"/>
        <w:spacing w:line="580" w:lineRule="exact"/>
        <w:ind w:firstLine="640"/>
        <w:rPr>
          <w:rFonts w:hint="eastAsia" w:ascii="仿宋_GB2312" w:hAnsi="宋体" w:eastAsia="仿宋_GB2312"/>
          <w:kern w:val="0"/>
          <w:sz w:val="32"/>
          <w:szCs w:val="32"/>
        </w:rPr>
      </w:pPr>
      <w:r>
        <w:rPr>
          <w:rFonts w:hint="eastAsia" w:ascii="仿宋_GB2312" w:hAnsi="宋体" w:eastAsia="仿宋_GB2312"/>
          <w:kern w:val="0"/>
          <w:sz w:val="32"/>
          <w:szCs w:val="32"/>
        </w:rPr>
        <w:t>7.女性受检者月经期间请勿做妇科及尿液检查，待经期完毕后再补检；怀孕或可能已受孕者，事先告知医护人员，勿做X光检查。</w:t>
      </w:r>
    </w:p>
    <w:p>
      <w:pPr>
        <w:widowControl w:val="0"/>
        <w:snapToGrid w:val="0"/>
        <w:spacing w:line="580" w:lineRule="exact"/>
        <w:ind w:firstLine="640"/>
        <w:rPr>
          <w:rFonts w:hint="eastAsia" w:ascii="仿宋_GB2312" w:hAnsi="宋体" w:eastAsia="仿宋_GB2312"/>
          <w:kern w:val="0"/>
          <w:sz w:val="32"/>
          <w:szCs w:val="32"/>
        </w:rPr>
      </w:pPr>
      <w:r>
        <w:rPr>
          <w:rFonts w:hint="eastAsia" w:ascii="仿宋_GB2312" w:hAnsi="宋体" w:eastAsia="仿宋_GB2312"/>
          <w:kern w:val="0"/>
          <w:sz w:val="32"/>
          <w:szCs w:val="32"/>
        </w:rPr>
        <w:t>8.请配合医生认真检查所有项目，勿漏检。若自动放弃某一检查项目，将会影响对您的教师资格认定。</w:t>
      </w:r>
    </w:p>
    <w:p>
      <w:pPr>
        <w:widowControl w:val="0"/>
        <w:snapToGrid w:val="0"/>
        <w:spacing w:line="580" w:lineRule="exact"/>
        <w:ind w:firstLine="640"/>
        <w:rPr>
          <w:rFonts w:hint="eastAsia" w:ascii="仿宋_GB2312" w:hAnsi="宋体" w:eastAsia="仿宋_GB2312"/>
          <w:kern w:val="0"/>
          <w:sz w:val="32"/>
          <w:szCs w:val="32"/>
        </w:rPr>
      </w:pPr>
      <w:r>
        <w:rPr>
          <w:rFonts w:hint="eastAsia" w:ascii="仿宋_GB2312" w:hAnsi="宋体" w:eastAsia="仿宋_GB2312"/>
          <w:kern w:val="0"/>
          <w:sz w:val="32"/>
          <w:szCs w:val="32"/>
        </w:rPr>
        <w:t>9.体检医师可根据实际需要，增加必要的相应检查、检验项目。</w:t>
      </w:r>
    </w:p>
    <w:p>
      <w:pPr>
        <w:widowControl w:val="0"/>
        <w:spacing w:line="580" w:lineRule="exact"/>
        <w:ind w:firstLine="640"/>
        <w:rPr>
          <w:rFonts w:ascii="仿宋_GB2312" w:hAnsi="宋体" w:eastAsia="仿宋_GB2312"/>
          <w:kern w:val="0"/>
          <w:sz w:val="32"/>
          <w:szCs w:val="32"/>
        </w:rPr>
      </w:pPr>
      <w:r>
        <w:rPr>
          <w:rFonts w:hint="eastAsia" w:ascii="仿宋_GB2312" w:hAnsi="宋体" w:eastAsia="仿宋_GB2312"/>
          <w:kern w:val="0"/>
          <w:sz w:val="32"/>
          <w:szCs w:val="32"/>
        </w:rPr>
        <w:t>10.如对体检结果有疑义，请按有关规定办理。</w:t>
      </w:r>
    </w:p>
    <w:p>
      <w:pPr>
        <w:widowControl w:val="0"/>
        <w:spacing w:line="600" w:lineRule="exact"/>
        <w:ind w:firstLine="0" w:firstLineChars="0"/>
        <w:jc w:val="center"/>
        <w:rPr>
          <w:rFonts w:hint="eastAsia" w:ascii="方正小标宋简体" w:hAnsi="&amp;quot" w:eastAsia="方正小标宋简体" w:cs="宋体"/>
          <w:bCs/>
          <w:sz w:val="44"/>
          <w:szCs w:val="44"/>
        </w:rPr>
      </w:pPr>
      <w:r>
        <w:rPr>
          <w:rFonts w:ascii="仿宋_GB2312" w:hAnsi="宋体" w:eastAsia="仿宋_GB2312"/>
          <w:kern w:val="0"/>
          <w:sz w:val="32"/>
          <w:szCs w:val="32"/>
        </w:rPr>
        <w:br w:type="page"/>
      </w:r>
      <w:r>
        <w:rPr>
          <w:rFonts w:hint="eastAsia" w:ascii="方正小标宋简体" w:hAnsi="&amp;quot" w:eastAsia="方正小标宋简体" w:cs="宋体"/>
          <w:bCs/>
          <w:sz w:val="44"/>
          <w:szCs w:val="44"/>
        </w:rPr>
        <w:t>江西省教师资格申请人员体检表</w:t>
      </w:r>
    </w:p>
    <w:p>
      <w:pPr>
        <w:widowControl w:val="0"/>
        <w:spacing w:line="600" w:lineRule="exact"/>
        <w:ind w:firstLine="0" w:firstLineChars="0"/>
        <w:jc w:val="center"/>
        <w:rPr>
          <w:rFonts w:ascii="黑体" w:hAnsi="黑体" w:eastAsia="黑体"/>
          <w:sz w:val="32"/>
          <w:szCs w:val="32"/>
        </w:rPr>
      </w:pPr>
    </w:p>
    <w:tbl>
      <w:tblPr>
        <w:tblStyle w:val="3"/>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45"/>
        <w:gridCol w:w="554"/>
        <w:gridCol w:w="763"/>
        <w:gridCol w:w="65"/>
        <w:gridCol w:w="377"/>
        <w:gridCol w:w="244"/>
        <w:gridCol w:w="78"/>
        <w:gridCol w:w="850"/>
        <w:gridCol w:w="173"/>
        <w:gridCol w:w="589"/>
        <w:gridCol w:w="501"/>
        <w:gridCol w:w="65"/>
        <w:gridCol w:w="90"/>
        <w:gridCol w:w="662"/>
        <w:gridCol w:w="426"/>
        <w:gridCol w:w="46"/>
        <w:gridCol w:w="201"/>
        <w:gridCol w:w="362"/>
        <w:gridCol w:w="122"/>
        <w:gridCol w:w="732"/>
        <w:gridCol w:w="189"/>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267" w:type="dxa"/>
            <w:noWrap w:val="0"/>
            <w:vAlign w:val="center"/>
          </w:tcPr>
          <w:p>
            <w:pPr>
              <w:widowControl w:val="0"/>
              <w:tabs>
                <w:tab w:val="left" w:pos="0"/>
              </w:tabs>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姓    名</w:t>
            </w:r>
          </w:p>
        </w:tc>
        <w:tc>
          <w:tcPr>
            <w:tcW w:w="1804" w:type="dxa"/>
            <w:gridSpan w:val="5"/>
            <w:noWrap w:val="0"/>
            <w:vAlign w:val="center"/>
          </w:tcPr>
          <w:p>
            <w:pPr>
              <w:widowControl w:val="0"/>
              <w:ind w:firstLine="0" w:firstLineChars="0"/>
              <w:rPr>
                <w:rFonts w:hint="eastAsia" w:ascii="仿宋_GB2312" w:hAnsi="宋体" w:eastAsia="仿宋_GB2312"/>
                <w:kern w:val="0"/>
                <w:szCs w:val="21"/>
              </w:rPr>
            </w:pPr>
          </w:p>
        </w:tc>
        <w:tc>
          <w:tcPr>
            <w:tcW w:w="117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性    别</w:t>
            </w:r>
          </w:p>
        </w:tc>
        <w:tc>
          <w:tcPr>
            <w:tcW w:w="1418" w:type="dxa"/>
            <w:gridSpan w:val="5"/>
            <w:noWrap w:val="0"/>
            <w:vAlign w:val="center"/>
          </w:tcPr>
          <w:p>
            <w:pPr>
              <w:widowControl w:val="0"/>
              <w:ind w:firstLine="0" w:firstLineChars="0"/>
              <w:jc w:val="center"/>
              <w:rPr>
                <w:rFonts w:hint="eastAsia" w:ascii="仿宋_GB2312" w:hAnsi="宋体" w:eastAsia="仿宋_GB2312"/>
                <w:kern w:val="0"/>
                <w:szCs w:val="21"/>
              </w:rPr>
            </w:pPr>
          </w:p>
        </w:tc>
        <w:tc>
          <w:tcPr>
            <w:tcW w:w="1134" w:type="dxa"/>
            <w:gridSpan w:val="3"/>
            <w:noWrap w:val="0"/>
            <w:vAlign w:val="center"/>
          </w:tcPr>
          <w:p>
            <w:pPr>
              <w:widowControl w:val="0"/>
              <w:ind w:firstLine="0" w:firstLineChars="0"/>
              <w:jc w:val="center"/>
              <w:rPr>
                <w:rFonts w:hint="eastAsia" w:ascii="仿宋_GB2312" w:hAnsi="宋体" w:eastAsia="仿宋_GB2312"/>
                <w:color w:val="000000"/>
                <w:kern w:val="0"/>
                <w:szCs w:val="21"/>
              </w:rPr>
            </w:pPr>
            <w:r>
              <w:rPr>
                <w:rFonts w:hint="eastAsia" w:ascii="仿宋_GB2312" w:hAnsi="宋体" w:eastAsia="仿宋_GB2312"/>
                <w:color w:val="000000"/>
                <w:kern w:val="0"/>
                <w:szCs w:val="21"/>
              </w:rPr>
              <w:t>出生年月</w:t>
            </w:r>
          </w:p>
        </w:tc>
        <w:tc>
          <w:tcPr>
            <w:tcW w:w="1417" w:type="dxa"/>
            <w:gridSpan w:val="4"/>
            <w:noWrap w:val="0"/>
            <w:vAlign w:val="center"/>
          </w:tcPr>
          <w:p>
            <w:pPr>
              <w:widowControl w:val="0"/>
              <w:ind w:firstLine="0" w:firstLineChars="0"/>
              <w:jc w:val="center"/>
              <w:rPr>
                <w:rFonts w:hint="eastAsia" w:ascii="仿宋_GB2312" w:hAnsi="宋体" w:eastAsia="仿宋_GB2312"/>
                <w:kern w:val="0"/>
                <w:szCs w:val="21"/>
              </w:rPr>
            </w:pPr>
          </w:p>
        </w:tc>
        <w:tc>
          <w:tcPr>
            <w:tcW w:w="1704" w:type="dxa"/>
            <w:gridSpan w:val="2"/>
            <w:vMerge w:val="restart"/>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照</w:t>
            </w:r>
          </w:p>
          <w:p>
            <w:pPr>
              <w:widowControl w:val="0"/>
              <w:ind w:firstLine="0" w:firstLineChars="0"/>
              <w:jc w:val="center"/>
              <w:rPr>
                <w:rFonts w:hint="eastAsia" w:ascii="仿宋_GB2312" w:hAnsi="宋体" w:eastAsia="仿宋_GB2312"/>
                <w:kern w:val="0"/>
                <w:szCs w:val="21"/>
              </w:rPr>
            </w:pPr>
          </w:p>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267" w:type="dxa"/>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民    族</w:t>
            </w:r>
          </w:p>
        </w:tc>
        <w:tc>
          <w:tcPr>
            <w:tcW w:w="1804" w:type="dxa"/>
            <w:gridSpan w:val="5"/>
            <w:noWrap w:val="0"/>
            <w:vAlign w:val="center"/>
          </w:tcPr>
          <w:p>
            <w:pPr>
              <w:widowControl w:val="0"/>
              <w:ind w:firstLine="0" w:firstLineChars="0"/>
              <w:jc w:val="center"/>
              <w:rPr>
                <w:rFonts w:hint="eastAsia" w:ascii="仿宋_GB2312" w:hAnsi="宋体" w:eastAsia="仿宋_GB2312"/>
                <w:kern w:val="0"/>
                <w:szCs w:val="21"/>
              </w:rPr>
            </w:pPr>
          </w:p>
        </w:tc>
        <w:tc>
          <w:tcPr>
            <w:tcW w:w="117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婚姻状况</w:t>
            </w:r>
          </w:p>
        </w:tc>
        <w:tc>
          <w:tcPr>
            <w:tcW w:w="1418" w:type="dxa"/>
            <w:gridSpan w:val="5"/>
            <w:noWrap w:val="0"/>
            <w:vAlign w:val="center"/>
          </w:tcPr>
          <w:p>
            <w:pPr>
              <w:widowControl w:val="0"/>
              <w:ind w:firstLine="0" w:firstLineChars="0"/>
              <w:jc w:val="center"/>
              <w:rPr>
                <w:rFonts w:hint="eastAsia" w:ascii="仿宋_GB2312" w:hAnsi="宋体" w:eastAsia="仿宋_GB2312"/>
                <w:kern w:val="0"/>
                <w:szCs w:val="21"/>
              </w:rPr>
            </w:pPr>
          </w:p>
        </w:tc>
        <w:tc>
          <w:tcPr>
            <w:tcW w:w="1134"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籍  贯</w:t>
            </w:r>
          </w:p>
        </w:tc>
        <w:tc>
          <w:tcPr>
            <w:tcW w:w="1417" w:type="dxa"/>
            <w:gridSpan w:val="4"/>
            <w:noWrap w:val="0"/>
            <w:vAlign w:val="center"/>
          </w:tcPr>
          <w:p>
            <w:pPr>
              <w:widowControl w:val="0"/>
              <w:ind w:firstLine="0" w:firstLineChars="0"/>
              <w:jc w:val="center"/>
              <w:rPr>
                <w:rFonts w:hint="eastAsia" w:ascii="仿宋_GB2312" w:hAnsi="宋体" w:eastAsia="仿宋_GB2312"/>
                <w:kern w:val="0"/>
                <w:szCs w:val="21"/>
              </w:rPr>
            </w:pPr>
          </w:p>
        </w:tc>
        <w:tc>
          <w:tcPr>
            <w:tcW w:w="1704" w:type="dxa"/>
            <w:gridSpan w:val="2"/>
            <w:vMerge w:val="continue"/>
            <w:noWrap w:val="0"/>
            <w:vAlign w:val="center"/>
          </w:tcPr>
          <w:p>
            <w:pPr>
              <w:widowControl w:val="0"/>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267" w:type="dxa"/>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联系电话</w:t>
            </w:r>
          </w:p>
        </w:tc>
        <w:tc>
          <w:tcPr>
            <w:tcW w:w="1804" w:type="dxa"/>
            <w:gridSpan w:val="5"/>
            <w:noWrap w:val="0"/>
            <w:vAlign w:val="center"/>
          </w:tcPr>
          <w:p>
            <w:pPr>
              <w:widowControl w:val="0"/>
              <w:ind w:firstLine="0" w:firstLineChars="0"/>
              <w:jc w:val="center"/>
              <w:rPr>
                <w:rFonts w:hint="eastAsia" w:ascii="仿宋_GB2312" w:hAnsi="宋体" w:eastAsia="仿宋_GB2312"/>
                <w:kern w:val="0"/>
                <w:szCs w:val="21"/>
              </w:rPr>
            </w:pPr>
          </w:p>
        </w:tc>
        <w:tc>
          <w:tcPr>
            <w:tcW w:w="117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通讯地址</w:t>
            </w:r>
          </w:p>
        </w:tc>
        <w:tc>
          <w:tcPr>
            <w:tcW w:w="3969" w:type="dxa"/>
            <w:gridSpan w:val="12"/>
            <w:noWrap w:val="0"/>
            <w:vAlign w:val="center"/>
          </w:tcPr>
          <w:p>
            <w:pPr>
              <w:widowControl w:val="0"/>
              <w:ind w:firstLine="0" w:firstLineChars="0"/>
              <w:jc w:val="center"/>
              <w:rPr>
                <w:rFonts w:hint="eastAsia" w:ascii="仿宋_GB2312" w:hAnsi="宋体" w:eastAsia="仿宋_GB2312"/>
                <w:kern w:val="0"/>
                <w:szCs w:val="21"/>
              </w:rPr>
            </w:pPr>
          </w:p>
        </w:tc>
        <w:tc>
          <w:tcPr>
            <w:tcW w:w="1704" w:type="dxa"/>
            <w:gridSpan w:val="2"/>
            <w:vMerge w:val="continue"/>
            <w:noWrap w:val="0"/>
            <w:vAlign w:val="center"/>
          </w:tcPr>
          <w:p>
            <w:pPr>
              <w:widowControl w:val="0"/>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67" w:type="dxa"/>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申请资格</w:t>
            </w:r>
          </w:p>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种类</w:t>
            </w:r>
          </w:p>
        </w:tc>
        <w:tc>
          <w:tcPr>
            <w:tcW w:w="1804" w:type="dxa"/>
            <w:gridSpan w:val="5"/>
            <w:noWrap w:val="0"/>
            <w:vAlign w:val="center"/>
          </w:tcPr>
          <w:p>
            <w:pPr>
              <w:widowControl w:val="0"/>
              <w:ind w:firstLine="0" w:firstLineChars="0"/>
              <w:jc w:val="center"/>
              <w:rPr>
                <w:rFonts w:hint="eastAsia" w:ascii="仿宋_GB2312" w:hAnsi="宋体" w:eastAsia="仿宋_GB2312"/>
                <w:kern w:val="0"/>
                <w:szCs w:val="21"/>
              </w:rPr>
            </w:pPr>
          </w:p>
        </w:tc>
        <w:tc>
          <w:tcPr>
            <w:tcW w:w="117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身份证号</w:t>
            </w:r>
          </w:p>
        </w:tc>
        <w:tc>
          <w:tcPr>
            <w:tcW w:w="3969" w:type="dxa"/>
            <w:gridSpan w:val="12"/>
            <w:noWrap w:val="0"/>
            <w:vAlign w:val="center"/>
          </w:tcPr>
          <w:p>
            <w:pPr>
              <w:widowControl w:val="0"/>
              <w:ind w:firstLine="0" w:firstLineChars="0"/>
              <w:jc w:val="center"/>
              <w:rPr>
                <w:rFonts w:hint="eastAsia" w:ascii="仿宋_GB2312" w:hAnsi="宋体" w:eastAsia="仿宋_GB2312"/>
                <w:kern w:val="0"/>
                <w:szCs w:val="21"/>
              </w:rPr>
            </w:pPr>
          </w:p>
        </w:tc>
        <w:tc>
          <w:tcPr>
            <w:tcW w:w="1704" w:type="dxa"/>
            <w:gridSpan w:val="2"/>
            <w:vMerge w:val="continue"/>
            <w:noWrap w:val="0"/>
            <w:vAlign w:val="center"/>
          </w:tcPr>
          <w:p>
            <w:pPr>
              <w:widowControl w:val="0"/>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16" w:type="dxa"/>
            <w:gridSpan w:val="23"/>
            <w:noWrap w:val="0"/>
            <w:vAlign w:val="center"/>
          </w:tcPr>
          <w:p>
            <w:pPr>
              <w:widowControl w:val="0"/>
              <w:spacing w:line="38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请本人如实详细填写下列项目</w:t>
            </w:r>
          </w:p>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（在每一项后的空格中打“√”回答“有”或“无”，如故意隐瞒，责任自负）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66"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病名</w:t>
            </w:r>
          </w:p>
        </w:tc>
        <w:tc>
          <w:tcPr>
            <w:tcW w:w="763" w:type="dxa"/>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有</w:t>
            </w:r>
          </w:p>
        </w:tc>
        <w:tc>
          <w:tcPr>
            <w:tcW w:w="764"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无</w:t>
            </w:r>
          </w:p>
        </w:tc>
        <w:tc>
          <w:tcPr>
            <w:tcW w:w="1612"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治愈时间</w:t>
            </w:r>
          </w:p>
        </w:tc>
        <w:tc>
          <w:tcPr>
            <w:tcW w:w="1744" w:type="dxa"/>
            <w:gridSpan w:val="5"/>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病 名</w:t>
            </w:r>
          </w:p>
        </w:tc>
        <w:tc>
          <w:tcPr>
            <w:tcW w:w="731"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有</w:t>
            </w:r>
          </w:p>
        </w:tc>
        <w:tc>
          <w:tcPr>
            <w:tcW w:w="732" w:type="dxa"/>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无</w:t>
            </w:r>
          </w:p>
        </w:tc>
        <w:tc>
          <w:tcPr>
            <w:tcW w:w="1704" w:type="dxa"/>
            <w:gridSpan w:val="2"/>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治愈时间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66"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高血压病</w:t>
            </w:r>
          </w:p>
        </w:tc>
        <w:tc>
          <w:tcPr>
            <w:tcW w:w="763"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64"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612"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44" w:type="dxa"/>
            <w:gridSpan w:val="5"/>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糖尿病</w:t>
            </w:r>
          </w:p>
        </w:tc>
        <w:tc>
          <w:tcPr>
            <w:tcW w:w="731"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32"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04" w:type="dxa"/>
            <w:gridSpan w:val="2"/>
            <w:noWrap w:val="0"/>
            <w:vAlign w:val="center"/>
          </w:tcPr>
          <w:p>
            <w:pPr>
              <w:widowControl w:val="0"/>
              <w:spacing w:line="360" w:lineRule="exact"/>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66"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冠心病</w:t>
            </w:r>
          </w:p>
        </w:tc>
        <w:tc>
          <w:tcPr>
            <w:tcW w:w="763"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64"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612"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44" w:type="dxa"/>
            <w:gridSpan w:val="5"/>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甲亢</w:t>
            </w:r>
          </w:p>
        </w:tc>
        <w:tc>
          <w:tcPr>
            <w:tcW w:w="731"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32"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04" w:type="dxa"/>
            <w:gridSpan w:val="2"/>
            <w:noWrap w:val="0"/>
            <w:vAlign w:val="center"/>
          </w:tcPr>
          <w:p>
            <w:pPr>
              <w:widowControl w:val="0"/>
              <w:spacing w:line="360" w:lineRule="exact"/>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66"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风心病</w:t>
            </w:r>
          </w:p>
        </w:tc>
        <w:tc>
          <w:tcPr>
            <w:tcW w:w="763"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64"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612"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44" w:type="dxa"/>
            <w:gridSpan w:val="5"/>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贫血</w:t>
            </w:r>
          </w:p>
        </w:tc>
        <w:tc>
          <w:tcPr>
            <w:tcW w:w="731"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32"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04" w:type="dxa"/>
            <w:gridSpan w:val="2"/>
            <w:noWrap w:val="0"/>
            <w:vAlign w:val="center"/>
          </w:tcPr>
          <w:p>
            <w:pPr>
              <w:widowControl w:val="0"/>
              <w:spacing w:line="360" w:lineRule="exact"/>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66"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先心病</w:t>
            </w:r>
          </w:p>
        </w:tc>
        <w:tc>
          <w:tcPr>
            <w:tcW w:w="763"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64"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612"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44" w:type="dxa"/>
            <w:gridSpan w:val="5"/>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癫痫</w:t>
            </w:r>
          </w:p>
        </w:tc>
        <w:tc>
          <w:tcPr>
            <w:tcW w:w="731"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32"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04" w:type="dxa"/>
            <w:gridSpan w:val="2"/>
            <w:noWrap w:val="0"/>
            <w:vAlign w:val="center"/>
          </w:tcPr>
          <w:p>
            <w:pPr>
              <w:widowControl w:val="0"/>
              <w:spacing w:line="360" w:lineRule="exact"/>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66"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心肌病</w:t>
            </w:r>
          </w:p>
        </w:tc>
        <w:tc>
          <w:tcPr>
            <w:tcW w:w="763"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64"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612"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44" w:type="dxa"/>
            <w:gridSpan w:val="5"/>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精神病</w:t>
            </w:r>
          </w:p>
        </w:tc>
        <w:tc>
          <w:tcPr>
            <w:tcW w:w="731"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32"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04" w:type="dxa"/>
            <w:gridSpan w:val="2"/>
            <w:noWrap w:val="0"/>
            <w:vAlign w:val="center"/>
          </w:tcPr>
          <w:p>
            <w:pPr>
              <w:widowControl w:val="0"/>
              <w:spacing w:line="360" w:lineRule="exact"/>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66"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支气管扩张</w:t>
            </w:r>
          </w:p>
        </w:tc>
        <w:tc>
          <w:tcPr>
            <w:tcW w:w="763"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64"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612"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44" w:type="dxa"/>
            <w:gridSpan w:val="5"/>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神经官能症</w:t>
            </w:r>
          </w:p>
        </w:tc>
        <w:tc>
          <w:tcPr>
            <w:tcW w:w="731"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32"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04" w:type="dxa"/>
            <w:gridSpan w:val="2"/>
            <w:noWrap w:val="0"/>
            <w:vAlign w:val="center"/>
          </w:tcPr>
          <w:p>
            <w:pPr>
              <w:widowControl w:val="0"/>
              <w:spacing w:line="360" w:lineRule="exact"/>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66"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支气管哮喘</w:t>
            </w:r>
          </w:p>
        </w:tc>
        <w:tc>
          <w:tcPr>
            <w:tcW w:w="763"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64"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612"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44" w:type="dxa"/>
            <w:gridSpan w:val="5"/>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吸毒史</w:t>
            </w:r>
          </w:p>
        </w:tc>
        <w:tc>
          <w:tcPr>
            <w:tcW w:w="731"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32"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04" w:type="dxa"/>
            <w:gridSpan w:val="2"/>
            <w:noWrap w:val="0"/>
            <w:vAlign w:val="center"/>
          </w:tcPr>
          <w:p>
            <w:pPr>
              <w:widowControl w:val="0"/>
              <w:spacing w:line="360" w:lineRule="exact"/>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66"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肺气肿</w:t>
            </w:r>
          </w:p>
        </w:tc>
        <w:tc>
          <w:tcPr>
            <w:tcW w:w="763"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64"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612"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44" w:type="dxa"/>
            <w:gridSpan w:val="5"/>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急慢性肝炎</w:t>
            </w:r>
          </w:p>
        </w:tc>
        <w:tc>
          <w:tcPr>
            <w:tcW w:w="731"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32"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04" w:type="dxa"/>
            <w:gridSpan w:val="2"/>
            <w:noWrap w:val="0"/>
            <w:vAlign w:val="center"/>
          </w:tcPr>
          <w:p>
            <w:pPr>
              <w:widowControl w:val="0"/>
              <w:spacing w:line="360" w:lineRule="exact"/>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66"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消化性溃疡</w:t>
            </w:r>
          </w:p>
        </w:tc>
        <w:tc>
          <w:tcPr>
            <w:tcW w:w="763"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64"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612"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44" w:type="dxa"/>
            <w:gridSpan w:val="5"/>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结核病</w:t>
            </w:r>
          </w:p>
        </w:tc>
        <w:tc>
          <w:tcPr>
            <w:tcW w:w="731"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32"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04" w:type="dxa"/>
            <w:gridSpan w:val="2"/>
            <w:noWrap w:val="0"/>
            <w:vAlign w:val="center"/>
          </w:tcPr>
          <w:p>
            <w:pPr>
              <w:widowControl w:val="0"/>
              <w:spacing w:line="360" w:lineRule="exact"/>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66"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肝硬化</w:t>
            </w:r>
          </w:p>
        </w:tc>
        <w:tc>
          <w:tcPr>
            <w:tcW w:w="763"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64"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612"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44" w:type="dxa"/>
            <w:gridSpan w:val="5"/>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性传播疾病</w:t>
            </w:r>
          </w:p>
        </w:tc>
        <w:tc>
          <w:tcPr>
            <w:tcW w:w="731"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32"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04" w:type="dxa"/>
            <w:gridSpan w:val="2"/>
            <w:noWrap w:val="0"/>
            <w:vAlign w:val="center"/>
          </w:tcPr>
          <w:p>
            <w:pPr>
              <w:widowControl w:val="0"/>
              <w:spacing w:line="360" w:lineRule="exact"/>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66"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胰腺疾病</w:t>
            </w:r>
          </w:p>
        </w:tc>
        <w:tc>
          <w:tcPr>
            <w:tcW w:w="763"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64"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612"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44" w:type="dxa"/>
            <w:gridSpan w:val="5"/>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恶性肿瘤</w:t>
            </w:r>
          </w:p>
        </w:tc>
        <w:tc>
          <w:tcPr>
            <w:tcW w:w="731"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32"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04" w:type="dxa"/>
            <w:gridSpan w:val="2"/>
            <w:noWrap w:val="0"/>
            <w:vAlign w:val="center"/>
          </w:tcPr>
          <w:p>
            <w:pPr>
              <w:widowControl w:val="0"/>
              <w:spacing w:line="360" w:lineRule="exact"/>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66"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急慢性肾炎</w:t>
            </w:r>
          </w:p>
        </w:tc>
        <w:tc>
          <w:tcPr>
            <w:tcW w:w="763"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64"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612"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44" w:type="dxa"/>
            <w:gridSpan w:val="5"/>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手术史</w:t>
            </w:r>
          </w:p>
        </w:tc>
        <w:tc>
          <w:tcPr>
            <w:tcW w:w="731"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32"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04" w:type="dxa"/>
            <w:gridSpan w:val="2"/>
            <w:noWrap w:val="0"/>
            <w:vAlign w:val="center"/>
          </w:tcPr>
          <w:p>
            <w:pPr>
              <w:widowControl w:val="0"/>
              <w:spacing w:line="360" w:lineRule="exact"/>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66"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肾功能不全</w:t>
            </w:r>
          </w:p>
        </w:tc>
        <w:tc>
          <w:tcPr>
            <w:tcW w:w="763"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64"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612"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44" w:type="dxa"/>
            <w:gridSpan w:val="5"/>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严重外伤史</w:t>
            </w:r>
          </w:p>
        </w:tc>
        <w:tc>
          <w:tcPr>
            <w:tcW w:w="731"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32"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04" w:type="dxa"/>
            <w:gridSpan w:val="2"/>
            <w:noWrap w:val="0"/>
            <w:vAlign w:val="center"/>
          </w:tcPr>
          <w:p>
            <w:pPr>
              <w:widowControl w:val="0"/>
              <w:spacing w:line="360" w:lineRule="exact"/>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66"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结缔组织病</w:t>
            </w:r>
          </w:p>
        </w:tc>
        <w:tc>
          <w:tcPr>
            <w:tcW w:w="763"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64"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612"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44" w:type="dxa"/>
            <w:gridSpan w:val="5"/>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其他</w:t>
            </w:r>
          </w:p>
        </w:tc>
        <w:tc>
          <w:tcPr>
            <w:tcW w:w="731" w:type="dxa"/>
            <w:gridSpan w:val="4"/>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732" w:type="dxa"/>
            <w:noWrap w:val="0"/>
            <w:vAlign w:val="center"/>
          </w:tcPr>
          <w:p>
            <w:pPr>
              <w:widowControl w:val="0"/>
              <w:spacing w:line="360" w:lineRule="exact"/>
              <w:ind w:firstLine="0" w:firstLineChars="0"/>
              <w:jc w:val="center"/>
              <w:rPr>
                <w:rFonts w:hint="eastAsia" w:ascii="仿宋_GB2312" w:hAnsi="宋体" w:eastAsia="仿宋_GB2312"/>
                <w:kern w:val="0"/>
                <w:szCs w:val="21"/>
              </w:rPr>
            </w:pPr>
          </w:p>
        </w:tc>
        <w:tc>
          <w:tcPr>
            <w:tcW w:w="1704" w:type="dxa"/>
            <w:gridSpan w:val="2"/>
            <w:noWrap w:val="0"/>
            <w:vAlign w:val="center"/>
          </w:tcPr>
          <w:p>
            <w:pPr>
              <w:widowControl w:val="0"/>
              <w:spacing w:line="360" w:lineRule="exact"/>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866" w:type="dxa"/>
            <w:gridSpan w:val="3"/>
            <w:noWrap w:val="0"/>
            <w:vAlign w:val="center"/>
          </w:tcPr>
          <w:p>
            <w:pPr>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备 注：</w:t>
            </w:r>
          </w:p>
        </w:tc>
        <w:tc>
          <w:tcPr>
            <w:tcW w:w="8050" w:type="dxa"/>
            <w:gridSpan w:val="20"/>
            <w:noWrap w:val="0"/>
            <w:vAlign w:val="center"/>
          </w:tcPr>
          <w:p>
            <w:pPr>
              <w:widowControl w:val="0"/>
              <w:spacing w:line="360" w:lineRule="exact"/>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4" w:hRule="atLeast"/>
          <w:jc w:val="center"/>
        </w:trPr>
        <w:tc>
          <w:tcPr>
            <w:tcW w:w="9916" w:type="dxa"/>
            <w:gridSpan w:val="23"/>
            <w:noWrap w:val="0"/>
            <w:vAlign w:val="center"/>
          </w:tcPr>
          <w:p>
            <w:pPr>
              <w:widowControl w:val="0"/>
              <w:ind w:firstLine="0" w:firstLineChars="0"/>
              <w:rPr>
                <w:rFonts w:hint="eastAsia" w:ascii="仿宋_GB2312" w:hAnsi="宋体" w:eastAsia="仿宋_GB2312"/>
                <w:kern w:val="0"/>
                <w:szCs w:val="21"/>
              </w:rPr>
            </w:pPr>
            <w:r>
              <w:rPr>
                <w:rFonts w:hint="eastAsia" w:ascii="仿宋_GB2312" w:hAnsi="宋体" w:eastAsia="仿宋_GB2312"/>
                <w:kern w:val="0"/>
                <w:szCs w:val="21"/>
              </w:rPr>
              <w:t>受检者签字：</w:t>
            </w:r>
          </w:p>
          <w:p>
            <w:pPr>
              <w:widowControl w:val="0"/>
              <w:ind w:firstLine="0" w:firstLineChars="0"/>
              <w:rPr>
                <w:rFonts w:hint="eastAsia" w:ascii="仿宋_GB2312" w:hAnsi="宋体" w:eastAsia="仿宋_GB2312"/>
                <w:kern w:val="0"/>
                <w:szCs w:val="21"/>
              </w:rPr>
            </w:pPr>
            <w:r>
              <w:rPr>
                <w:rFonts w:hint="eastAsia" w:ascii="仿宋_GB2312" w:hAnsi="宋体" w:eastAsia="仿宋_GB2312"/>
                <w:kern w:val="0"/>
                <w:szCs w:val="21"/>
              </w:rPr>
              <w:t xml:space="preserve">                                </w:t>
            </w:r>
          </w:p>
          <w:p>
            <w:pPr>
              <w:widowControl w:val="0"/>
              <w:wordWrap w:val="0"/>
              <w:ind w:firstLine="0" w:firstLineChars="0"/>
              <w:jc w:val="right"/>
              <w:rPr>
                <w:rFonts w:hint="eastAsia" w:ascii="仿宋_GB2312" w:hAnsi="宋体" w:eastAsia="仿宋_GB2312"/>
                <w:kern w:val="0"/>
                <w:szCs w:val="21"/>
              </w:rPr>
            </w:pPr>
            <w:r>
              <w:rPr>
                <w:rFonts w:hint="eastAsia" w:ascii="仿宋_GB2312" w:hAnsi="宋体" w:eastAsia="仿宋_GB2312"/>
                <w:kern w:val="0"/>
                <w:szCs w:val="21"/>
              </w:rPr>
              <w:t xml:space="preserve">体检日期：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312" w:type="dxa"/>
            <w:gridSpan w:val="2"/>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身高</w:t>
            </w:r>
          </w:p>
        </w:tc>
        <w:tc>
          <w:tcPr>
            <w:tcW w:w="2003" w:type="dxa"/>
            <w:gridSpan w:val="5"/>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 xml:space="preserve">         厘米</w:t>
            </w:r>
          </w:p>
        </w:tc>
        <w:tc>
          <w:tcPr>
            <w:tcW w:w="1101"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体重</w:t>
            </w:r>
          </w:p>
        </w:tc>
        <w:tc>
          <w:tcPr>
            <w:tcW w:w="1907" w:type="dxa"/>
            <w:gridSpan w:val="5"/>
            <w:noWrap w:val="0"/>
            <w:vAlign w:val="center"/>
          </w:tcPr>
          <w:p>
            <w:pPr>
              <w:widowControl w:val="0"/>
              <w:ind w:firstLine="0" w:firstLineChars="0"/>
              <w:jc w:val="right"/>
              <w:rPr>
                <w:rFonts w:hint="eastAsia" w:ascii="仿宋_GB2312" w:hAnsi="宋体" w:eastAsia="仿宋_GB2312"/>
                <w:kern w:val="0"/>
                <w:szCs w:val="21"/>
              </w:rPr>
            </w:pPr>
            <w:r>
              <w:rPr>
                <w:rFonts w:hint="eastAsia" w:ascii="仿宋_GB2312" w:hAnsi="宋体" w:eastAsia="仿宋_GB2312"/>
                <w:kern w:val="0"/>
                <w:szCs w:val="21"/>
              </w:rPr>
              <w:t xml:space="preserve">公斤        </w:t>
            </w:r>
          </w:p>
        </w:tc>
        <w:tc>
          <w:tcPr>
            <w:tcW w:w="1035" w:type="dxa"/>
            <w:gridSpan w:val="4"/>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血压</w:t>
            </w:r>
          </w:p>
        </w:tc>
        <w:tc>
          <w:tcPr>
            <w:tcW w:w="2558" w:type="dxa"/>
            <w:gridSpan w:val="4"/>
            <w:noWrap w:val="0"/>
            <w:vAlign w:val="center"/>
          </w:tcPr>
          <w:p>
            <w:pPr>
              <w:widowControl w:val="0"/>
              <w:ind w:firstLine="0" w:firstLineChars="0"/>
              <w:rPr>
                <w:rFonts w:hint="eastAsia" w:ascii="仿宋_GB2312" w:hAnsi="宋体" w:eastAsia="仿宋_GB2312"/>
                <w:kern w:val="0"/>
                <w:szCs w:val="21"/>
              </w:rPr>
            </w:pPr>
            <w:r>
              <w:rPr>
                <w:rFonts w:hint="eastAsia" w:ascii="仿宋_GB2312" w:hAnsi="宋体" w:eastAsia="仿宋_GB2312"/>
                <w:kern w:val="0"/>
                <w:szCs w:val="21"/>
              </w:rPr>
              <w:t xml:space="preserve">/         mmHg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12" w:type="dxa"/>
            <w:gridSpan w:val="2"/>
            <w:vMerge w:val="restart"/>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内</w:t>
            </w:r>
          </w:p>
          <w:p>
            <w:pPr>
              <w:widowControl w:val="0"/>
              <w:ind w:firstLine="0" w:firstLineChars="0"/>
              <w:jc w:val="center"/>
              <w:rPr>
                <w:rFonts w:hint="eastAsia" w:ascii="仿宋_GB2312" w:hAnsi="宋体" w:eastAsia="仿宋_GB2312"/>
                <w:kern w:val="0"/>
                <w:szCs w:val="21"/>
              </w:rPr>
            </w:pPr>
          </w:p>
          <w:p>
            <w:pPr>
              <w:widowControl w:val="0"/>
              <w:ind w:firstLine="0" w:firstLineChars="0"/>
              <w:jc w:val="center"/>
              <w:rPr>
                <w:rFonts w:hint="eastAsia" w:ascii="仿宋_GB2312" w:hAnsi="宋体" w:eastAsia="仿宋_GB2312"/>
                <w:kern w:val="0"/>
                <w:szCs w:val="21"/>
              </w:rPr>
            </w:pPr>
          </w:p>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科</w:t>
            </w:r>
          </w:p>
        </w:tc>
        <w:tc>
          <w:tcPr>
            <w:tcW w:w="8604" w:type="dxa"/>
            <w:gridSpan w:val="21"/>
            <w:noWrap w:val="0"/>
            <w:vAlign w:val="center"/>
          </w:tcPr>
          <w:p>
            <w:pPr>
              <w:widowControl w:val="0"/>
              <w:ind w:firstLine="0" w:firstLineChars="0"/>
              <w:rPr>
                <w:rFonts w:hint="eastAsia" w:ascii="仿宋_GB2312" w:hAnsi="宋体" w:eastAsia="仿宋_GB2312"/>
                <w:kern w:val="0"/>
                <w:szCs w:val="21"/>
              </w:rPr>
            </w:pPr>
            <w:r>
              <w:rPr>
                <w:rFonts w:hint="eastAsia" w:ascii="仿宋_GB2312" w:hAnsi="宋体" w:eastAsia="仿宋_GB2312"/>
                <w:kern w:val="0"/>
                <w:szCs w:val="21"/>
              </w:rPr>
              <w:t>病史：曾患过何种疾病（起病时间及目前症状）。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2" w:type="dxa"/>
            <w:gridSpan w:val="2"/>
            <w:vMerge w:val="continue"/>
            <w:noWrap w:val="0"/>
            <w:vAlign w:val="center"/>
          </w:tcPr>
          <w:p>
            <w:pPr>
              <w:widowControl w:val="0"/>
              <w:ind w:firstLine="0" w:firstLineChars="0"/>
              <w:rPr>
                <w:rFonts w:hint="eastAsia" w:ascii="仿宋_GB2312" w:hAnsi="宋体" w:eastAsia="仿宋_GB2312"/>
                <w:kern w:val="0"/>
                <w:szCs w:val="21"/>
              </w:rPr>
            </w:pPr>
          </w:p>
        </w:tc>
        <w:tc>
          <w:tcPr>
            <w:tcW w:w="138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心脏</w:t>
            </w:r>
          </w:p>
        </w:tc>
        <w:tc>
          <w:tcPr>
            <w:tcW w:w="2877" w:type="dxa"/>
            <w:gridSpan w:val="8"/>
            <w:noWrap w:val="0"/>
            <w:vAlign w:val="center"/>
          </w:tcPr>
          <w:p>
            <w:pPr>
              <w:widowControl w:val="0"/>
              <w:spacing w:line="280" w:lineRule="exact"/>
              <w:ind w:firstLine="0" w:firstLineChars="0"/>
              <w:rPr>
                <w:rFonts w:hint="eastAsia" w:ascii="仿宋_GB2312" w:hAnsi="宋体" w:eastAsia="仿宋_GB2312"/>
                <w:kern w:val="0"/>
                <w:szCs w:val="21"/>
              </w:rPr>
            </w:pPr>
            <w:r>
              <w:rPr>
                <w:rFonts w:hint="eastAsia" w:ascii="仿宋_GB2312" w:hAnsi="宋体" w:eastAsia="仿宋_GB2312"/>
                <w:kern w:val="0"/>
                <w:szCs w:val="21"/>
              </w:rPr>
              <w:t xml:space="preserve">心界                      </w:t>
            </w:r>
          </w:p>
          <w:p>
            <w:pPr>
              <w:widowControl w:val="0"/>
              <w:spacing w:line="280" w:lineRule="exact"/>
              <w:ind w:firstLine="0" w:firstLineChars="0"/>
              <w:rPr>
                <w:rFonts w:hint="eastAsia" w:ascii="仿宋_GB2312" w:hAnsi="宋体" w:eastAsia="仿宋_GB2312"/>
                <w:kern w:val="0"/>
                <w:szCs w:val="21"/>
              </w:rPr>
            </w:pPr>
            <w:r>
              <w:rPr>
                <w:rFonts w:hint="eastAsia" w:ascii="仿宋_GB2312" w:hAnsi="宋体" w:eastAsia="仿宋_GB2312"/>
                <w:kern w:val="0"/>
                <w:szCs w:val="21"/>
              </w:rPr>
              <w:t>杂音</w:t>
            </w:r>
          </w:p>
        </w:tc>
        <w:tc>
          <w:tcPr>
            <w:tcW w:w="1425" w:type="dxa"/>
            <w:gridSpan w:val="5"/>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心率</w:t>
            </w:r>
          </w:p>
        </w:tc>
        <w:tc>
          <w:tcPr>
            <w:tcW w:w="2920" w:type="dxa"/>
            <w:gridSpan w:val="5"/>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 xml:space="preserve">  次/分   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2" w:type="dxa"/>
            <w:gridSpan w:val="2"/>
            <w:vMerge w:val="continue"/>
            <w:noWrap w:val="0"/>
            <w:vAlign w:val="center"/>
          </w:tcPr>
          <w:p>
            <w:pPr>
              <w:widowControl w:val="0"/>
              <w:ind w:firstLine="0" w:firstLineChars="0"/>
              <w:rPr>
                <w:rFonts w:hint="eastAsia" w:ascii="仿宋_GB2312" w:hAnsi="宋体" w:eastAsia="仿宋_GB2312"/>
                <w:kern w:val="0"/>
                <w:szCs w:val="21"/>
              </w:rPr>
            </w:pPr>
          </w:p>
        </w:tc>
        <w:tc>
          <w:tcPr>
            <w:tcW w:w="138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肺</w:t>
            </w:r>
          </w:p>
        </w:tc>
        <w:tc>
          <w:tcPr>
            <w:tcW w:w="2877" w:type="dxa"/>
            <w:gridSpan w:val="8"/>
            <w:noWrap w:val="0"/>
            <w:vAlign w:val="center"/>
          </w:tcPr>
          <w:p>
            <w:pPr>
              <w:widowControl w:val="0"/>
              <w:ind w:firstLine="0" w:firstLineChars="0"/>
              <w:rPr>
                <w:rFonts w:hint="eastAsia" w:ascii="仿宋_GB2312" w:hAnsi="宋体" w:eastAsia="仿宋_GB2312"/>
                <w:kern w:val="0"/>
                <w:szCs w:val="21"/>
              </w:rPr>
            </w:pPr>
          </w:p>
        </w:tc>
        <w:tc>
          <w:tcPr>
            <w:tcW w:w="1425" w:type="dxa"/>
            <w:gridSpan w:val="5"/>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腹部</w:t>
            </w:r>
          </w:p>
        </w:tc>
        <w:tc>
          <w:tcPr>
            <w:tcW w:w="2920" w:type="dxa"/>
            <w:gridSpan w:val="5"/>
            <w:noWrap w:val="0"/>
            <w:vAlign w:val="center"/>
          </w:tcPr>
          <w:p>
            <w:pPr>
              <w:widowControl w:val="0"/>
              <w:ind w:firstLine="0" w:firstLineChars="0"/>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2" w:type="dxa"/>
            <w:gridSpan w:val="2"/>
            <w:vMerge w:val="continue"/>
            <w:noWrap w:val="0"/>
            <w:vAlign w:val="center"/>
          </w:tcPr>
          <w:p>
            <w:pPr>
              <w:widowControl w:val="0"/>
              <w:ind w:firstLine="0" w:firstLineChars="0"/>
              <w:rPr>
                <w:rFonts w:hint="eastAsia" w:ascii="仿宋_GB2312" w:hAnsi="宋体" w:eastAsia="仿宋_GB2312"/>
                <w:kern w:val="0"/>
                <w:szCs w:val="21"/>
              </w:rPr>
            </w:pPr>
          </w:p>
        </w:tc>
        <w:tc>
          <w:tcPr>
            <w:tcW w:w="138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肝</w:t>
            </w:r>
          </w:p>
        </w:tc>
        <w:tc>
          <w:tcPr>
            <w:tcW w:w="2877" w:type="dxa"/>
            <w:gridSpan w:val="8"/>
            <w:noWrap w:val="0"/>
            <w:vAlign w:val="center"/>
          </w:tcPr>
          <w:p>
            <w:pPr>
              <w:widowControl w:val="0"/>
              <w:ind w:firstLine="0" w:firstLineChars="0"/>
              <w:rPr>
                <w:rFonts w:hint="eastAsia" w:ascii="仿宋_GB2312" w:hAnsi="宋体" w:eastAsia="仿宋_GB2312"/>
                <w:kern w:val="0"/>
                <w:szCs w:val="21"/>
              </w:rPr>
            </w:pPr>
          </w:p>
        </w:tc>
        <w:tc>
          <w:tcPr>
            <w:tcW w:w="1425" w:type="dxa"/>
            <w:gridSpan w:val="5"/>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神经系统</w:t>
            </w:r>
          </w:p>
        </w:tc>
        <w:tc>
          <w:tcPr>
            <w:tcW w:w="2920" w:type="dxa"/>
            <w:gridSpan w:val="5"/>
            <w:noWrap w:val="0"/>
            <w:vAlign w:val="center"/>
          </w:tcPr>
          <w:p>
            <w:pPr>
              <w:widowControl w:val="0"/>
              <w:ind w:firstLine="0" w:firstLineChars="0"/>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2" w:type="dxa"/>
            <w:gridSpan w:val="2"/>
            <w:vMerge w:val="continue"/>
            <w:noWrap w:val="0"/>
            <w:vAlign w:val="center"/>
          </w:tcPr>
          <w:p>
            <w:pPr>
              <w:widowControl w:val="0"/>
              <w:ind w:firstLine="0" w:firstLineChars="0"/>
              <w:rPr>
                <w:rFonts w:hint="eastAsia" w:ascii="仿宋_GB2312" w:hAnsi="宋体" w:eastAsia="仿宋_GB2312"/>
                <w:kern w:val="0"/>
                <w:szCs w:val="21"/>
              </w:rPr>
            </w:pPr>
          </w:p>
        </w:tc>
        <w:tc>
          <w:tcPr>
            <w:tcW w:w="138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脾</w:t>
            </w:r>
          </w:p>
        </w:tc>
        <w:tc>
          <w:tcPr>
            <w:tcW w:w="2877" w:type="dxa"/>
            <w:gridSpan w:val="8"/>
            <w:noWrap w:val="0"/>
            <w:vAlign w:val="center"/>
          </w:tcPr>
          <w:p>
            <w:pPr>
              <w:widowControl w:val="0"/>
              <w:ind w:firstLine="0" w:firstLineChars="0"/>
              <w:rPr>
                <w:rFonts w:hint="eastAsia" w:ascii="仿宋_GB2312" w:hAnsi="宋体" w:eastAsia="仿宋_GB2312"/>
                <w:kern w:val="0"/>
                <w:szCs w:val="21"/>
              </w:rPr>
            </w:pPr>
          </w:p>
        </w:tc>
        <w:tc>
          <w:tcPr>
            <w:tcW w:w="1425" w:type="dxa"/>
            <w:gridSpan w:val="5"/>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其他</w:t>
            </w:r>
          </w:p>
        </w:tc>
        <w:tc>
          <w:tcPr>
            <w:tcW w:w="2920" w:type="dxa"/>
            <w:gridSpan w:val="5"/>
            <w:noWrap w:val="0"/>
            <w:vAlign w:val="center"/>
          </w:tcPr>
          <w:p>
            <w:pPr>
              <w:widowControl w:val="0"/>
              <w:ind w:firstLine="0" w:firstLineChars="0"/>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2" w:type="dxa"/>
            <w:gridSpan w:val="2"/>
            <w:vMerge w:val="continue"/>
            <w:noWrap w:val="0"/>
            <w:vAlign w:val="center"/>
          </w:tcPr>
          <w:p>
            <w:pPr>
              <w:widowControl w:val="0"/>
              <w:ind w:firstLine="0" w:firstLineChars="0"/>
              <w:rPr>
                <w:rFonts w:hint="eastAsia" w:ascii="仿宋_GB2312" w:hAnsi="宋体" w:eastAsia="仿宋_GB2312"/>
                <w:kern w:val="0"/>
                <w:szCs w:val="21"/>
              </w:rPr>
            </w:pPr>
          </w:p>
        </w:tc>
        <w:tc>
          <w:tcPr>
            <w:tcW w:w="138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建议</w:t>
            </w:r>
          </w:p>
        </w:tc>
        <w:tc>
          <w:tcPr>
            <w:tcW w:w="4302" w:type="dxa"/>
            <w:gridSpan w:val="13"/>
            <w:noWrap w:val="0"/>
            <w:vAlign w:val="center"/>
          </w:tcPr>
          <w:p>
            <w:pPr>
              <w:widowControl w:val="0"/>
              <w:ind w:firstLine="0" w:firstLineChars="0"/>
              <w:rPr>
                <w:rFonts w:hint="eastAsia" w:ascii="仿宋_GB2312" w:hAnsi="宋体" w:eastAsia="仿宋_GB2312"/>
                <w:kern w:val="0"/>
                <w:szCs w:val="21"/>
              </w:rPr>
            </w:pPr>
          </w:p>
        </w:tc>
        <w:tc>
          <w:tcPr>
            <w:tcW w:w="1405" w:type="dxa"/>
            <w:gridSpan w:val="4"/>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医师签字</w:t>
            </w:r>
          </w:p>
        </w:tc>
        <w:tc>
          <w:tcPr>
            <w:tcW w:w="1515" w:type="dxa"/>
            <w:noWrap w:val="0"/>
            <w:vAlign w:val="center"/>
          </w:tcPr>
          <w:p>
            <w:pPr>
              <w:widowControl w:val="0"/>
              <w:ind w:firstLine="0" w:firstLineChars="0"/>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12" w:type="dxa"/>
            <w:gridSpan w:val="2"/>
            <w:vMerge w:val="restart"/>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外</w:t>
            </w:r>
          </w:p>
          <w:p>
            <w:pPr>
              <w:widowControl w:val="0"/>
              <w:ind w:firstLine="0" w:firstLineChars="0"/>
              <w:jc w:val="center"/>
              <w:rPr>
                <w:rFonts w:hint="eastAsia" w:ascii="仿宋_GB2312" w:hAnsi="宋体" w:eastAsia="仿宋_GB2312"/>
                <w:kern w:val="0"/>
                <w:szCs w:val="21"/>
              </w:rPr>
            </w:pPr>
          </w:p>
          <w:p>
            <w:pPr>
              <w:widowControl w:val="0"/>
              <w:ind w:firstLine="0" w:firstLineChars="0"/>
              <w:jc w:val="center"/>
              <w:rPr>
                <w:rFonts w:hint="eastAsia" w:ascii="仿宋_GB2312" w:hAnsi="宋体" w:eastAsia="仿宋_GB2312"/>
                <w:kern w:val="0"/>
                <w:szCs w:val="21"/>
              </w:rPr>
            </w:pPr>
          </w:p>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科</w:t>
            </w:r>
          </w:p>
        </w:tc>
        <w:tc>
          <w:tcPr>
            <w:tcW w:w="8604" w:type="dxa"/>
            <w:gridSpan w:val="21"/>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病史：曾做过何种手术或有无外伤史（名称及时间），目前功能如何。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12" w:type="dxa"/>
            <w:gridSpan w:val="2"/>
            <w:vMerge w:val="continue"/>
            <w:noWrap w:val="0"/>
            <w:vAlign w:val="center"/>
          </w:tcPr>
          <w:p>
            <w:pPr>
              <w:widowControl w:val="0"/>
              <w:ind w:firstLine="0" w:firstLineChars="0"/>
              <w:rPr>
                <w:rFonts w:hint="eastAsia" w:ascii="仿宋_GB2312" w:hAnsi="宋体" w:eastAsia="仿宋_GB2312"/>
                <w:kern w:val="0"/>
                <w:szCs w:val="21"/>
              </w:rPr>
            </w:pPr>
          </w:p>
        </w:tc>
        <w:tc>
          <w:tcPr>
            <w:tcW w:w="138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皮肤</w:t>
            </w:r>
          </w:p>
        </w:tc>
        <w:tc>
          <w:tcPr>
            <w:tcW w:w="2877" w:type="dxa"/>
            <w:gridSpan w:val="8"/>
            <w:noWrap w:val="0"/>
            <w:vAlign w:val="center"/>
          </w:tcPr>
          <w:p>
            <w:pPr>
              <w:widowControl w:val="0"/>
              <w:ind w:firstLine="0" w:firstLineChars="0"/>
              <w:jc w:val="center"/>
              <w:rPr>
                <w:rFonts w:hint="eastAsia" w:ascii="仿宋_GB2312" w:hAnsi="宋体" w:eastAsia="仿宋_GB2312"/>
                <w:kern w:val="0"/>
                <w:szCs w:val="21"/>
              </w:rPr>
            </w:pPr>
          </w:p>
        </w:tc>
        <w:tc>
          <w:tcPr>
            <w:tcW w:w="1425" w:type="dxa"/>
            <w:gridSpan w:val="5"/>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浅表</w:t>
            </w:r>
          </w:p>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淋巴结</w:t>
            </w:r>
          </w:p>
        </w:tc>
        <w:tc>
          <w:tcPr>
            <w:tcW w:w="2920" w:type="dxa"/>
            <w:gridSpan w:val="5"/>
            <w:noWrap w:val="0"/>
            <w:vAlign w:val="center"/>
          </w:tcPr>
          <w:p>
            <w:pPr>
              <w:widowControl w:val="0"/>
              <w:ind w:firstLine="0" w:firstLineChars="0"/>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312" w:type="dxa"/>
            <w:gridSpan w:val="2"/>
            <w:vMerge w:val="continue"/>
            <w:noWrap w:val="0"/>
            <w:vAlign w:val="center"/>
          </w:tcPr>
          <w:p>
            <w:pPr>
              <w:widowControl w:val="0"/>
              <w:ind w:firstLine="0" w:firstLineChars="0"/>
              <w:rPr>
                <w:rFonts w:hint="eastAsia" w:ascii="仿宋_GB2312" w:hAnsi="宋体" w:eastAsia="仿宋_GB2312"/>
                <w:kern w:val="0"/>
                <w:szCs w:val="21"/>
              </w:rPr>
            </w:pPr>
          </w:p>
        </w:tc>
        <w:tc>
          <w:tcPr>
            <w:tcW w:w="138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头颅</w:t>
            </w:r>
          </w:p>
        </w:tc>
        <w:tc>
          <w:tcPr>
            <w:tcW w:w="2877" w:type="dxa"/>
            <w:gridSpan w:val="8"/>
            <w:noWrap w:val="0"/>
            <w:vAlign w:val="center"/>
          </w:tcPr>
          <w:p>
            <w:pPr>
              <w:widowControl w:val="0"/>
              <w:ind w:firstLine="0" w:firstLineChars="0"/>
              <w:jc w:val="center"/>
              <w:rPr>
                <w:rFonts w:hint="eastAsia" w:ascii="仿宋_GB2312" w:hAnsi="宋体" w:eastAsia="仿宋_GB2312"/>
                <w:kern w:val="0"/>
                <w:szCs w:val="21"/>
              </w:rPr>
            </w:pPr>
          </w:p>
        </w:tc>
        <w:tc>
          <w:tcPr>
            <w:tcW w:w="1425" w:type="dxa"/>
            <w:gridSpan w:val="5"/>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甲状腺</w:t>
            </w:r>
          </w:p>
        </w:tc>
        <w:tc>
          <w:tcPr>
            <w:tcW w:w="2920" w:type="dxa"/>
            <w:gridSpan w:val="5"/>
            <w:noWrap w:val="0"/>
            <w:vAlign w:val="center"/>
          </w:tcPr>
          <w:p>
            <w:pPr>
              <w:widowControl w:val="0"/>
              <w:ind w:firstLine="0" w:firstLineChars="0"/>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12" w:type="dxa"/>
            <w:gridSpan w:val="2"/>
            <w:vMerge w:val="continue"/>
            <w:noWrap w:val="0"/>
            <w:vAlign w:val="center"/>
          </w:tcPr>
          <w:p>
            <w:pPr>
              <w:widowControl w:val="0"/>
              <w:ind w:firstLine="0" w:firstLineChars="0"/>
              <w:rPr>
                <w:rFonts w:hint="eastAsia" w:ascii="仿宋_GB2312" w:hAnsi="宋体" w:eastAsia="仿宋_GB2312"/>
                <w:kern w:val="0"/>
                <w:szCs w:val="21"/>
              </w:rPr>
            </w:pPr>
          </w:p>
        </w:tc>
        <w:tc>
          <w:tcPr>
            <w:tcW w:w="138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乳腺</w:t>
            </w:r>
          </w:p>
        </w:tc>
        <w:tc>
          <w:tcPr>
            <w:tcW w:w="2877" w:type="dxa"/>
            <w:gridSpan w:val="8"/>
            <w:noWrap w:val="0"/>
            <w:vAlign w:val="center"/>
          </w:tcPr>
          <w:p>
            <w:pPr>
              <w:widowControl w:val="0"/>
              <w:ind w:firstLine="0" w:firstLineChars="0"/>
              <w:jc w:val="center"/>
              <w:rPr>
                <w:rFonts w:hint="eastAsia" w:ascii="仿宋_GB2312" w:hAnsi="宋体" w:eastAsia="仿宋_GB2312"/>
                <w:kern w:val="0"/>
                <w:szCs w:val="21"/>
              </w:rPr>
            </w:pPr>
          </w:p>
        </w:tc>
        <w:tc>
          <w:tcPr>
            <w:tcW w:w="1425" w:type="dxa"/>
            <w:gridSpan w:val="5"/>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脊柱</w:t>
            </w:r>
          </w:p>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四肢关节</w:t>
            </w:r>
          </w:p>
        </w:tc>
        <w:tc>
          <w:tcPr>
            <w:tcW w:w="2920" w:type="dxa"/>
            <w:gridSpan w:val="5"/>
            <w:noWrap w:val="0"/>
            <w:vAlign w:val="center"/>
          </w:tcPr>
          <w:p>
            <w:pPr>
              <w:widowControl w:val="0"/>
              <w:ind w:firstLine="0" w:firstLineChars="0"/>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12" w:type="dxa"/>
            <w:gridSpan w:val="2"/>
            <w:vMerge w:val="continue"/>
            <w:noWrap w:val="0"/>
            <w:vAlign w:val="center"/>
          </w:tcPr>
          <w:p>
            <w:pPr>
              <w:widowControl w:val="0"/>
              <w:ind w:firstLine="0" w:firstLineChars="0"/>
              <w:rPr>
                <w:rFonts w:hint="eastAsia" w:ascii="仿宋_GB2312" w:hAnsi="宋体" w:eastAsia="仿宋_GB2312"/>
                <w:kern w:val="0"/>
                <w:szCs w:val="21"/>
              </w:rPr>
            </w:pPr>
          </w:p>
        </w:tc>
        <w:tc>
          <w:tcPr>
            <w:tcW w:w="138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肛门</w:t>
            </w:r>
          </w:p>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外生殖器</w:t>
            </w:r>
          </w:p>
        </w:tc>
        <w:tc>
          <w:tcPr>
            <w:tcW w:w="2877" w:type="dxa"/>
            <w:gridSpan w:val="8"/>
            <w:noWrap w:val="0"/>
            <w:vAlign w:val="center"/>
          </w:tcPr>
          <w:p>
            <w:pPr>
              <w:widowControl w:val="0"/>
              <w:ind w:firstLine="0" w:firstLineChars="0"/>
              <w:jc w:val="center"/>
              <w:rPr>
                <w:rFonts w:hint="eastAsia" w:ascii="仿宋_GB2312" w:hAnsi="宋体" w:eastAsia="仿宋_GB2312"/>
                <w:kern w:val="0"/>
                <w:szCs w:val="21"/>
              </w:rPr>
            </w:pPr>
          </w:p>
        </w:tc>
        <w:tc>
          <w:tcPr>
            <w:tcW w:w="1425" w:type="dxa"/>
            <w:gridSpan w:val="5"/>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其他</w:t>
            </w:r>
          </w:p>
        </w:tc>
        <w:tc>
          <w:tcPr>
            <w:tcW w:w="2920" w:type="dxa"/>
            <w:gridSpan w:val="5"/>
            <w:noWrap w:val="0"/>
            <w:vAlign w:val="center"/>
          </w:tcPr>
          <w:p>
            <w:pPr>
              <w:widowControl w:val="0"/>
              <w:ind w:firstLine="0" w:firstLineChars="0"/>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312" w:type="dxa"/>
            <w:gridSpan w:val="2"/>
            <w:vMerge w:val="continue"/>
            <w:noWrap w:val="0"/>
            <w:vAlign w:val="center"/>
          </w:tcPr>
          <w:p>
            <w:pPr>
              <w:widowControl w:val="0"/>
              <w:ind w:firstLine="0" w:firstLineChars="0"/>
              <w:rPr>
                <w:rFonts w:hint="eastAsia" w:ascii="仿宋_GB2312" w:hAnsi="宋体" w:eastAsia="仿宋_GB2312"/>
                <w:kern w:val="0"/>
                <w:szCs w:val="21"/>
              </w:rPr>
            </w:pPr>
          </w:p>
        </w:tc>
        <w:tc>
          <w:tcPr>
            <w:tcW w:w="138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建议</w:t>
            </w:r>
          </w:p>
        </w:tc>
        <w:tc>
          <w:tcPr>
            <w:tcW w:w="4302" w:type="dxa"/>
            <w:gridSpan w:val="13"/>
            <w:noWrap w:val="0"/>
            <w:vAlign w:val="center"/>
          </w:tcPr>
          <w:p>
            <w:pPr>
              <w:widowControl w:val="0"/>
              <w:ind w:firstLine="0" w:firstLineChars="0"/>
              <w:rPr>
                <w:rFonts w:hint="eastAsia" w:ascii="仿宋_GB2312" w:hAnsi="宋体" w:eastAsia="仿宋_GB2312"/>
                <w:kern w:val="0"/>
                <w:szCs w:val="21"/>
              </w:rPr>
            </w:pPr>
          </w:p>
        </w:tc>
        <w:tc>
          <w:tcPr>
            <w:tcW w:w="1405" w:type="dxa"/>
            <w:gridSpan w:val="4"/>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医师签字</w:t>
            </w:r>
          </w:p>
        </w:tc>
        <w:tc>
          <w:tcPr>
            <w:tcW w:w="1515" w:type="dxa"/>
            <w:noWrap w:val="0"/>
            <w:vAlign w:val="center"/>
          </w:tcPr>
          <w:p>
            <w:pPr>
              <w:widowControl w:val="0"/>
              <w:ind w:firstLine="0" w:firstLineChars="0"/>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12" w:type="dxa"/>
            <w:gridSpan w:val="2"/>
            <w:vMerge w:val="restart"/>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眼</w:t>
            </w:r>
          </w:p>
          <w:p>
            <w:pPr>
              <w:widowControl w:val="0"/>
              <w:ind w:firstLine="0" w:firstLineChars="0"/>
              <w:jc w:val="center"/>
              <w:rPr>
                <w:rFonts w:hint="eastAsia" w:ascii="仿宋_GB2312" w:hAnsi="宋体" w:eastAsia="仿宋_GB2312"/>
                <w:kern w:val="0"/>
                <w:szCs w:val="21"/>
              </w:rPr>
            </w:pPr>
          </w:p>
          <w:p>
            <w:pPr>
              <w:widowControl w:val="0"/>
              <w:ind w:firstLine="0" w:firstLineChars="0"/>
              <w:jc w:val="center"/>
              <w:rPr>
                <w:rFonts w:hint="eastAsia" w:ascii="仿宋_GB2312" w:hAnsi="宋体" w:eastAsia="仿宋_GB2312"/>
                <w:kern w:val="0"/>
                <w:szCs w:val="21"/>
              </w:rPr>
            </w:pPr>
          </w:p>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科</w:t>
            </w:r>
          </w:p>
        </w:tc>
        <w:tc>
          <w:tcPr>
            <w:tcW w:w="1382" w:type="dxa"/>
            <w:gridSpan w:val="3"/>
            <w:vMerge w:val="restart"/>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裸眼</w:t>
            </w:r>
          </w:p>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视力</w:t>
            </w:r>
          </w:p>
        </w:tc>
        <w:tc>
          <w:tcPr>
            <w:tcW w:w="1722" w:type="dxa"/>
            <w:gridSpan w:val="5"/>
            <w:noWrap w:val="0"/>
            <w:vAlign w:val="center"/>
          </w:tcPr>
          <w:p>
            <w:pPr>
              <w:widowControl w:val="0"/>
              <w:ind w:firstLine="0" w:firstLineChars="0"/>
              <w:rPr>
                <w:rFonts w:hint="eastAsia" w:ascii="仿宋_GB2312" w:hAnsi="宋体" w:eastAsia="仿宋_GB2312"/>
                <w:kern w:val="0"/>
                <w:szCs w:val="21"/>
              </w:rPr>
            </w:pPr>
            <w:r>
              <w:rPr>
                <w:rFonts w:hint="eastAsia" w:ascii="仿宋_GB2312" w:hAnsi="宋体" w:eastAsia="仿宋_GB2312"/>
                <w:kern w:val="0"/>
                <w:szCs w:val="21"/>
              </w:rPr>
              <w:t>右</w:t>
            </w:r>
          </w:p>
        </w:tc>
        <w:tc>
          <w:tcPr>
            <w:tcW w:w="1090" w:type="dxa"/>
            <w:gridSpan w:val="2"/>
            <w:vMerge w:val="restart"/>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矫 正</w:t>
            </w:r>
          </w:p>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视 力</w:t>
            </w:r>
          </w:p>
        </w:tc>
        <w:tc>
          <w:tcPr>
            <w:tcW w:w="1490" w:type="dxa"/>
            <w:gridSpan w:val="6"/>
            <w:noWrap w:val="0"/>
            <w:vAlign w:val="center"/>
          </w:tcPr>
          <w:p>
            <w:pPr>
              <w:widowControl w:val="0"/>
              <w:ind w:firstLine="0" w:firstLineChars="0"/>
              <w:rPr>
                <w:rFonts w:hint="eastAsia" w:ascii="仿宋_GB2312" w:hAnsi="宋体" w:eastAsia="仿宋_GB2312"/>
                <w:kern w:val="0"/>
                <w:szCs w:val="21"/>
              </w:rPr>
            </w:pPr>
            <w:r>
              <w:rPr>
                <w:rFonts w:hint="eastAsia" w:ascii="仿宋_GB2312" w:hAnsi="宋体" w:eastAsia="仿宋_GB2312"/>
                <w:kern w:val="0"/>
                <w:szCs w:val="21"/>
              </w:rPr>
              <w:t>右</w:t>
            </w:r>
          </w:p>
        </w:tc>
        <w:tc>
          <w:tcPr>
            <w:tcW w:w="1405" w:type="dxa"/>
            <w:gridSpan w:val="4"/>
            <w:vMerge w:val="restart"/>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医师签字</w:t>
            </w:r>
          </w:p>
        </w:tc>
        <w:tc>
          <w:tcPr>
            <w:tcW w:w="1515" w:type="dxa"/>
            <w:vMerge w:val="restart"/>
            <w:noWrap w:val="0"/>
            <w:vAlign w:val="center"/>
          </w:tcPr>
          <w:p>
            <w:pPr>
              <w:widowControl w:val="0"/>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312" w:type="dxa"/>
            <w:gridSpan w:val="2"/>
            <w:vMerge w:val="continue"/>
            <w:noWrap w:val="0"/>
            <w:vAlign w:val="center"/>
          </w:tcPr>
          <w:p>
            <w:pPr>
              <w:widowControl w:val="0"/>
              <w:ind w:firstLine="0" w:firstLineChars="0"/>
              <w:jc w:val="center"/>
              <w:rPr>
                <w:rFonts w:hint="eastAsia" w:ascii="仿宋_GB2312" w:hAnsi="宋体" w:eastAsia="仿宋_GB2312"/>
                <w:kern w:val="0"/>
                <w:szCs w:val="21"/>
              </w:rPr>
            </w:pPr>
          </w:p>
        </w:tc>
        <w:tc>
          <w:tcPr>
            <w:tcW w:w="1382" w:type="dxa"/>
            <w:gridSpan w:val="3"/>
            <w:vMerge w:val="continue"/>
            <w:noWrap w:val="0"/>
            <w:vAlign w:val="center"/>
          </w:tcPr>
          <w:p>
            <w:pPr>
              <w:widowControl w:val="0"/>
              <w:ind w:firstLine="0" w:firstLineChars="0"/>
              <w:rPr>
                <w:rFonts w:hint="eastAsia" w:ascii="仿宋_GB2312" w:hAnsi="宋体" w:eastAsia="仿宋_GB2312"/>
                <w:kern w:val="0"/>
                <w:szCs w:val="21"/>
              </w:rPr>
            </w:pPr>
          </w:p>
        </w:tc>
        <w:tc>
          <w:tcPr>
            <w:tcW w:w="1722" w:type="dxa"/>
            <w:gridSpan w:val="5"/>
            <w:noWrap w:val="0"/>
            <w:vAlign w:val="center"/>
          </w:tcPr>
          <w:p>
            <w:pPr>
              <w:widowControl w:val="0"/>
              <w:ind w:firstLine="0" w:firstLineChars="0"/>
              <w:rPr>
                <w:rFonts w:hint="eastAsia" w:ascii="仿宋_GB2312" w:hAnsi="宋体" w:eastAsia="仿宋_GB2312"/>
                <w:kern w:val="0"/>
                <w:szCs w:val="21"/>
              </w:rPr>
            </w:pPr>
            <w:r>
              <w:rPr>
                <w:rFonts w:hint="eastAsia" w:ascii="仿宋_GB2312" w:hAnsi="宋体" w:eastAsia="仿宋_GB2312"/>
                <w:kern w:val="0"/>
                <w:szCs w:val="21"/>
              </w:rPr>
              <w:t>左</w:t>
            </w:r>
          </w:p>
        </w:tc>
        <w:tc>
          <w:tcPr>
            <w:tcW w:w="1090" w:type="dxa"/>
            <w:gridSpan w:val="2"/>
            <w:vMerge w:val="continue"/>
            <w:noWrap w:val="0"/>
            <w:vAlign w:val="center"/>
          </w:tcPr>
          <w:p>
            <w:pPr>
              <w:widowControl w:val="0"/>
              <w:ind w:firstLine="0" w:firstLineChars="0"/>
              <w:rPr>
                <w:rFonts w:hint="eastAsia" w:ascii="仿宋_GB2312" w:hAnsi="宋体" w:eastAsia="仿宋_GB2312"/>
                <w:kern w:val="0"/>
                <w:szCs w:val="21"/>
              </w:rPr>
            </w:pPr>
          </w:p>
        </w:tc>
        <w:tc>
          <w:tcPr>
            <w:tcW w:w="1490" w:type="dxa"/>
            <w:gridSpan w:val="6"/>
            <w:noWrap w:val="0"/>
            <w:vAlign w:val="center"/>
          </w:tcPr>
          <w:p>
            <w:pPr>
              <w:widowControl w:val="0"/>
              <w:ind w:firstLine="0" w:firstLineChars="0"/>
              <w:rPr>
                <w:rFonts w:hint="eastAsia" w:ascii="仿宋_GB2312" w:hAnsi="宋体" w:eastAsia="仿宋_GB2312"/>
                <w:kern w:val="0"/>
                <w:szCs w:val="21"/>
              </w:rPr>
            </w:pPr>
            <w:r>
              <w:rPr>
                <w:rFonts w:hint="eastAsia" w:ascii="仿宋_GB2312" w:hAnsi="宋体" w:eastAsia="仿宋_GB2312"/>
                <w:kern w:val="0"/>
                <w:szCs w:val="21"/>
              </w:rPr>
              <w:t>左</w:t>
            </w:r>
          </w:p>
        </w:tc>
        <w:tc>
          <w:tcPr>
            <w:tcW w:w="1405" w:type="dxa"/>
            <w:gridSpan w:val="4"/>
            <w:vMerge w:val="continue"/>
            <w:noWrap w:val="0"/>
            <w:vAlign w:val="center"/>
          </w:tcPr>
          <w:p>
            <w:pPr>
              <w:widowControl w:val="0"/>
              <w:ind w:firstLine="0" w:firstLineChars="0"/>
              <w:jc w:val="center"/>
              <w:rPr>
                <w:rFonts w:hint="eastAsia" w:ascii="仿宋_GB2312" w:hAnsi="宋体" w:eastAsia="仿宋_GB2312"/>
                <w:kern w:val="0"/>
                <w:szCs w:val="21"/>
              </w:rPr>
            </w:pPr>
          </w:p>
        </w:tc>
        <w:tc>
          <w:tcPr>
            <w:tcW w:w="1515" w:type="dxa"/>
            <w:vMerge w:val="continue"/>
            <w:noWrap w:val="0"/>
            <w:vAlign w:val="center"/>
          </w:tcPr>
          <w:p>
            <w:pPr>
              <w:widowControl w:val="0"/>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2" w:type="dxa"/>
            <w:gridSpan w:val="2"/>
            <w:vMerge w:val="continue"/>
            <w:noWrap w:val="0"/>
            <w:vAlign w:val="center"/>
          </w:tcPr>
          <w:p>
            <w:pPr>
              <w:widowControl w:val="0"/>
              <w:ind w:firstLine="0" w:firstLineChars="0"/>
              <w:rPr>
                <w:rFonts w:hint="eastAsia" w:ascii="仿宋_GB2312" w:hAnsi="宋体" w:eastAsia="仿宋_GB2312"/>
                <w:kern w:val="0"/>
                <w:szCs w:val="21"/>
              </w:rPr>
            </w:pPr>
          </w:p>
        </w:tc>
        <w:tc>
          <w:tcPr>
            <w:tcW w:w="138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色觉</w:t>
            </w:r>
          </w:p>
        </w:tc>
        <w:tc>
          <w:tcPr>
            <w:tcW w:w="7222" w:type="dxa"/>
            <w:gridSpan w:val="18"/>
            <w:noWrap w:val="0"/>
            <w:vAlign w:val="center"/>
          </w:tcPr>
          <w:p>
            <w:pPr>
              <w:widowControl w:val="0"/>
              <w:ind w:firstLine="0" w:firstLineChars="0"/>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2" w:type="dxa"/>
            <w:gridSpan w:val="2"/>
            <w:vMerge w:val="continue"/>
            <w:noWrap w:val="0"/>
            <w:vAlign w:val="center"/>
          </w:tcPr>
          <w:p>
            <w:pPr>
              <w:widowControl w:val="0"/>
              <w:ind w:firstLine="0" w:firstLineChars="0"/>
              <w:rPr>
                <w:rFonts w:hint="eastAsia" w:ascii="仿宋_GB2312" w:hAnsi="宋体" w:eastAsia="仿宋_GB2312"/>
                <w:kern w:val="0"/>
                <w:szCs w:val="21"/>
              </w:rPr>
            </w:pPr>
          </w:p>
        </w:tc>
        <w:tc>
          <w:tcPr>
            <w:tcW w:w="138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其他</w:t>
            </w:r>
          </w:p>
        </w:tc>
        <w:tc>
          <w:tcPr>
            <w:tcW w:w="7222" w:type="dxa"/>
            <w:gridSpan w:val="18"/>
            <w:noWrap w:val="0"/>
            <w:vAlign w:val="center"/>
          </w:tcPr>
          <w:p>
            <w:pPr>
              <w:widowControl w:val="0"/>
              <w:ind w:firstLine="0" w:firstLineChars="0"/>
              <w:jc w:val="left"/>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2" w:type="dxa"/>
            <w:gridSpan w:val="2"/>
            <w:vMerge w:val="continue"/>
            <w:noWrap w:val="0"/>
            <w:vAlign w:val="center"/>
          </w:tcPr>
          <w:p>
            <w:pPr>
              <w:widowControl w:val="0"/>
              <w:ind w:firstLine="0" w:firstLineChars="0"/>
              <w:rPr>
                <w:rFonts w:hint="eastAsia" w:ascii="仿宋_GB2312" w:hAnsi="宋体" w:eastAsia="仿宋_GB2312"/>
                <w:kern w:val="0"/>
                <w:szCs w:val="21"/>
              </w:rPr>
            </w:pPr>
          </w:p>
        </w:tc>
        <w:tc>
          <w:tcPr>
            <w:tcW w:w="138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建议</w:t>
            </w:r>
          </w:p>
        </w:tc>
        <w:tc>
          <w:tcPr>
            <w:tcW w:w="4302" w:type="dxa"/>
            <w:gridSpan w:val="13"/>
            <w:noWrap w:val="0"/>
            <w:vAlign w:val="center"/>
          </w:tcPr>
          <w:p>
            <w:pPr>
              <w:widowControl w:val="0"/>
              <w:ind w:firstLine="0" w:firstLineChars="0"/>
              <w:rPr>
                <w:rFonts w:hint="eastAsia" w:ascii="仿宋_GB2312" w:hAnsi="宋体" w:eastAsia="仿宋_GB2312"/>
                <w:kern w:val="0"/>
                <w:szCs w:val="21"/>
              </w:rPr>
            </w:pPr>
          </w:p>
        </w:tc>
        <w:tc>
          <w:tcPr>
            <w:tcW w:w="1405" w:type="dxa"/>
            <w:gridSpan w:val="4"/>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医师签字</w:t>
            </w:r>
          </w:p>
        </w:tc>
        <w:tc>
          <w:tcPr>
            <w:tcW w:w="1515" w:type="dxa"/>
            <w:noWrap w:val="0"/>
            <w:vAlign w:val="center"/>
          </w:tcPr>
          <w:p>
            <w:pPr>
              <w:widowControl w:val="0"/>
              <w:ind w:firstLine="0" w:firstLineChars="0"/>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12" w:type="dxa"/>
            <w:gridSpan w:val="2"/>
            <w:vMerge w:val="restart"/>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耳</w:t>
            </w:r>
          </w:p>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鼻</w:t>
            </w:r>
          </w:p>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喉</w:t>
            </w:r>
          </w:p>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科</w:t>
            </w:r>
          </w:p>
        </w:tc>
        <w:tc>
          <w:tcPr>
            <w:tcW w:w="138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听力</w:t>
            </w:r>
          </w:p>
        </w:tc>
        <w:tc>
          <w:tcPr>
            <w:tcW w:w="4302" w:type="dxa"/>
            <w:gridSpan w:val="13"/>
            <w:noWrap w:val="0"/>
            <w:vAlign w:val="center"/>
          </w:tcPr>
          <w:p>
            <w:pPr>
              <w:widowControl w:val="0"/>
              <w:spacing w:line="280" w:lineRule="exact"/>
              <w:ind w:firstLine="0" w:firstLineChars="0"/>
              <w:rPr>
                <w:rFonts w:hint="eastAsia" w:ascii="仿宋_GB2312" w:hAnsi="宋体" w:eastAsia="仿宋_GB2312"/>
                <w:kern w:val="0"/>
                <w:szCs w:val="21"/>
              </w:rPr>
            </w:pPr>
            <w:r>
              <w:rPr>
                <w:rFonts w:hint="eastAsia" w:ascii="仿宋_GB2312" w:hAnsi="宋体" w:eastAsia="仿宋_GB2312"/>
                <w:kern w:val="0"/>
                <w:szCs w:val="21"/>
              </w:rPr>
              <w:t>左耳</w:t>
            </w:r>
          </w:p>
          <w:p>
            <w:pPr>
              <w:widowControl w:val="0"/>
              <w:ind w:firstLine="0" w:firstLineChars="0"/>
              <w:rPr>
                <w:rFonts w:hint="eastAsia" w:ascii="仿宋_GB2312" w:hAnsi="宋体" w:eastAsia="仿宋_GB2312"/>
                <w:kern w:val="0"/>
                <w:szCs w:val="21"/>
              </w:rPr>
            </w:pPr>
            <w:r>
              <w:rPr>
                <w:rFonts w:hint="eastAsia" w:ascii="仿宋_GB2312" w:hAnsi="宋体" w:eastAsia="仿宋_GB2312"/>
                <w:kern w:val="0"/>
                <w:szCs w:val="21"/>
              </w:rPr>
              <w:t>右耳</w:t>
            </w:r>
          </w:p>
        </w:tc>
        <w:tc>
          <w:tcPr>
            <w:tcW w:w="1405" w:type="dxa"/>
            <w:gridSpan w:val="4"/>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耳部</w:t>
            </w:r>
          </w:p>
        </w:tc>
        <w:tc>
          <w:tcPr>
            <w:tcW w:w="1515" w:type="dxa"/>
            <w:noWrap w:val="0"/>
            <w:vAlign w:val="top"/>
          </w:tcPr>
          <w:p>
            <w:pPr>
              <w:widowControl w:val="0"/>
              <w:ind w:firstLine="0" w:firstLineChars="0"/>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2" w:type="dxa"/>
            <w:gridSpan w:val="2"/>
            <w:vMerge w:val="continue"/>
            <w:noWrap w:val="0"/>
            <w:vAlign w:val="center"/>
          </w:tcPr>
          <w:p>
            <w:pPr>
              <w:widowControl w:val="0"/>
              <w:ind w:firstLine="0" w:firstLineChars="0"/>
              <w:rPr>
                <w:rFonts w:hint="eastAsia" w:ascii="仿宋_GB2312" w:hAnsi="宋体" w:eastAsia="仿宋_GB2312"/>
                <w:kern w:val="0"/>
                <w:szCs w:val="21"/>
              </w:rPr>
            </w:pPr>
          </w:p>
        </w:tc>
        <w:tc>
          <w:tcPr>
            <w:tcW w:w="138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鼻部</w:t>
            </w:r>
          </w:p>
        </w:tc>
        <w:tc>
          <w:tcPr>
            <w:tcW w:w="4302" w:type="dxa"/>
            <w:gridSpan w:val="13"/>
            <w:noWrap w:val="0"/>
            <w:vAlign w:val="center"/>
          </w:tcPr>
          <w:p>
            <w:pPr>
              <w:widowControl w:val="0"/>
              <w:ind w:firstLine="0" w:firstLineChars="0"/>
              <w:rPr>
                <w:rFonts w:hint="eastAsia" w:ascii="仿宋_GB2312" w:hAnsi="宋体" w:eastAsia="仿宋_GB2312"/>
                <w:kern w:val="0"/>
                <w:szCs w:val="21"/>
              </w:rPr>
            </w:pPr>
            <w:r>
              <w:rPr>
                <w:rFonts w:hint="eastAsia" w:ascii="仿宋_GB2312" w:hAnsi="宋体" w:eastAsia="仿宋_GB2312"/>
                <w:kern w:val="0"/>
                <w:szCs w:val="21"/>
              </w:rPr>
              <w:t xml:space="preserve">                 </w:t>
            </w:r>
          </w:p>
        </w:tc>
        <w:tc>
          <w:tcPr>
            <w:tcW w:w="1405" w:type="dxa"/>
            <w:gridSpan w:val="4"/>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咽部</w:t>
            </w:r>
          </w:p>
        </w:tc>
        <w:tc>
          <w:tcPr>
            <w:tcW w:w="1515" w:type="dxa"/>
            <w:noWrap w:val="0"/>
            <w:vAlign w:val="center"/>
          </w:tcPr>
          <w:p>
            <w:pPr>
              <w:widowControl w:val="0"/>
              <w:ind w:firstLine="0" w:firstLineChars="0"/>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2" w:type="dxa"/>
            <w:gridSpan w:val="2"/>
            <w:vMerge w:val="continue"/>
            <w:noWrap w:val="0"/>
            <w:vAlign w:val="center"/>
          </w:tcPr>
          <w:p>
            <w:pPr>
              <w:widowControl w:val="0"/>
              <w:ind w:firstLine="0" w:firstLineChars="0"/>
              <w:rPr>
                <w:rFonts w:hint="eastAsia" w:ascii="仿宋_GB2312" w:hAnsi="宋体" w:eastAsia="仿宋_GB2312"/>
                <w:kern w:val="0"/>
                <w:szCs w:val="21"/>
              </w:rPr>
            </w:pPr>
          </w:p>
        </w:tc>
        <w:tc>
          <w:tcPr>
            <w:tcW w:w="138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喉部</w:t>
            </w:r>
          </w:p>
        </w:tc>
        <w:tc>
          <w:tcPr>
            <w:tcW w:w="4302" w:type="dxa"/>
            <w:gridSpan w:val="13"/>
            <w:noWrap w:val="0"/>
            <w:vAlign w:val="center"/>
          </w:tcPr>
          <w:p>
            <w:pPr>
              <w:widowControl w:val="0"/>
              <w:ind w:firstLine="0" w:firstLineChars="0"/>
              <w:rPr>
                <w:rFonts w:hint="eastAsia" w:ascii="仿宋_GB2312" w:hAnsi="宋体" w:eastAsia="仿宋_GB2312"/>
                <w:kern w:val="0"/>
                <w:szCs w:val="21"/>
              </w:rPr>
            </w:pPr>
          </w:p>
        </w:tc>
        <w:tc>
          <w:tcPr>
            <w:tcW w:w="1405" w:type="dxa"/>
            <w:gridSpan w:val="4"/>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嗅觉</w:t>
            </w:r>
          </w:p>
        </w:tc>
        <w:tc>
          <w:tcPr>
            <w:tcW w:w="1515" w:type="dxa"/>
            <w:noWrap w:val="0"/>
            <w:vAlign w:val="center"/>
          </w:tcPr>
          <w:p>
            <w:pPr>
              <w:widowControl w:val="0"/>
              <w:ind w:firstLine="0" w:firstLineChars="0"/>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2" w:type="dxa"/>
            <w:gridSpan w:val="2"/>
            <w:vMerge w:val="continue"/>
            <w:noWrap w:val="0"/>
            <w:vAlign w:val="center"/>
          </w:tcPr>
          <w:p>
            <w:pPr>
              <w:widowControl w:val="0"/>
              <w:ind w:firstLine="0" w:firstLineChars="0"/>
              <w:rPr>
                <w:rFonts w:hint="eastAsia" w:ascii="仿宋_GB2312" w:hAnsi="宋体" w:eastAsia="仿宋_GB2312"/>
                <w:kern w:val="0"/>
                <w:szCs w:val="21"/>
              </w:rPr>
            </w:pPr>
          </w:p>
        </w:tc>
        <w:tc>
          <w:tcPr>
            <w:tcW w:w="138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其他</w:t>
            </w:r>
          </w:p>
        </w:tc>
        <w:tc>
          <w:tcPr>
            <w:tcW w:w="7222" w:type="dxa"/>
            <w:gridSpan w:val="18"/>
            <w:noWrap w:val="0"/>
            <w:vAlign w:val="center"/>
          </w:tcPr>
          <w:p>
            <w:pPr>
              <w:widowControl w:val="0"/>
              <w:ind w:firstLine="0" w:firstLineChars="0"/>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2" w:type="dxa"/>
            <w:gridSpan w:val="2"/>
            <w:vMerge w:val="continue"/>
            <w:noWrap w:val="0"/>
            <w:vAlign w:val="center"/>
          </w:tcPr>
          <w:p>
            <w:pPr>
              <w:widowControl w:val="0"/>
              <w:ind w:firstLine="0" w:firstLineChars="0"/>
              <w:rPr>
                <w:rFonts w:hint="eastAsia" w:ascii="仿宋_GB2312" w:hAnsi="宋体" w:eastAsia="仿宋_GB2312"/>
                <w:kern w:val="0"/>
                <w:szCs w:val="21"/>
              </w:rPr>
            </w:pPr>
          </w:p>
        </w:tc>
        <w:tc>
          <w:tcPr>
            <w:tcW w:w="1382" w:type="dxa"/>
            <w:gridSpan w:val="3"/>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建议</w:t>
            </w:r>
          </w:p>
        </w:tc>
        <w:tc>
          <w:tcPr>
            <w:tcW w:w="4302" w:type="dxa"/>
            <w:gridSpan w:val="13"/>
            <w:noWrap w:val="0"/>
            <w:vAlign w:val="center"/>
          </w:tcPr>
          <w:p>
            <w:pPr>
              <w:widowControl w:val="0"/>
              <w:ind w:firstLine="0" w:firstLineChars="0"/>
              <w:rPr>
                <w:rFonts w:hint="eastAsia" w:ascii="仿宋_GB2312" w:hAnsi="宋体" w:eastAsia="仿宋_GB2312"/>
                <w:kern w:val="0"/>
                <w:szCs w:val="21"/>
              </w:rPr>
            </w:pPr>
          </w:p>
        </w:tc>
        <w:tc>
          <w:tcPr>
            <w:tcW w:w="1405" w:type="dxa"/>
            <w:gridSpan w:val="4"/>
            <w:noWrap w:val="0"/>
            <w:vAlign w:val="center"/>
          </w:tcPr>
          <w:p>
            <w:pPr>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医师签字</w:t>
            </w:r>
          </w:p>
        </w:tc>
        <w:tc>
          <w:tcPr>
            <w:tcW w:w="1515" w:type="dxa"/>
            <w:noWrap w:val="0"/>
            <w:vAlign w:val="center"/>
          </w:tcPr>
          <w:p>
            <w:pPr>
              <w:widowControl w:val="0"/>
              <w:ind w:firstLine="0" w:firstLineChars="0"/>
              <w:rPr>
                <w:rFonts w:hint="eastAsia" w:ascii="仿宋_GB2312" w:hAnsi="宋体" w:eastAsia="仿宋_GB2312"/>
                <w:kern w:val="0"/>
                <w:szCs w:val="21"/>
              </w:rPr>
            </w:pPr>
          </w:p>
        </w:tc>
      </w:tr>
    </w:tbl>
    <w:p>
      <w:pPr>
        <w:ind w:firstLine="420"/>
        <w:rPr>
          <w:vanish/>
        </w:rPr>
      </w:pPr>
    </w:p>
    <w:tbl>
      <w:tblPr>
        <w:tblStyle w:val="3"/>
        <w:tblW w:w="10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89"/>
        <w:gridCol w:w="612"/>
        <w:gridCol w:w="365"/>
        <w:gridCol w:w="2050"/>
        <w:gridCol w:w="1065"/>
        <w:gridCol w:w="551"/>
        <w:gridCol w:w="102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384" w:type="dxa"/>
            <w:vMerge w:val="restart"/>
            <w:noWrap w:val="0"/>
            <w:vAlign w:val="center"/>
          </w:tcPr>
          <w:p>
            <w:pPr>
              <w:framePr w:hSpace="180" w:wrap="around" w:vAnchor="page" w:hAnchor="margin" w:xAlign="center" w:y="1456"/>
              <w:widowControl w:val="0"/>
              <w:spacing w:line="50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口</w:t>
            </w:r>
          </w:p>
          <w:p>
            <w:pPr>
              <w:framePr w:hSpace="180" w:wrap="around" w:vAnchor="page" w:hAnchor="margin" w:xAlign="center" w:y="1456"/>
              <w:widowControl w:val="0"/>
              <w:spacing w:line="50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腔</w:t>
            </w:r>
          </w:p>
          <w:p>
            <w:pPr>
              <w:framePr w:hSpace="180" w:wrap="around" w:vAnchor="page" w:hAnchor="margin" w:xAlign="center" w:y="1456"/>
              <w:widowControl w:val="0"/>
              <w:spacing w:line="50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科</w:t>
            </w:r>
          </w:p>
        </w:tc>
        <w:tc>
          <w:tcPr>
            <w:tcW w:w="1401" w:type="dxa"/>
            <w:gridSpan w:val="2"/>
            <w:noWrap w:val="0"/>
            <w:vAlign w:val="center"/>
          </w:tcPr>
          <w:p>
            <w:pPr>
              <w:framePr w:hSpace="180" w:wrap="around" w:vAnchor="page" w:hAnchor="margin" w:xAlign="center" w:y="1456"/>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唇腭舌</w:t>
            </w:r>
          </w:p>
        </w:tc>
        <w:tc>
          <w:tcPr>
            <w:tcW w:w="2415" w:type="dxa"/>
            <w:gridSpan w:val="2"/>
            <w:noWrap w:val="0"/>
            <w:vAlign w:val="center"/>
          </w:tcPr>
          <w:p>
            <w:pPr>
              <w:framePr w:hSpace="180" w:wrap="around" w:vAnchor="page" w:hAnchor="margin" w:xAlign="center" w:y="1456"/>
              <w:widowControl w:val="0"/>
              <w:ind w:firstLine="0" w:firstLineChars="0"/>
              <w:jc w:val="center"/>
              <w:rPr>
                <w:rFonts w:hint="eastAsia" w:ascii="仿宋_GB2312" w:hAnsi="宋体" w:eastAsia="仿宋_GB2312"/>
                <w:kern w:val="0"/>
                <w:szCs w:val="21"/>
              </w:rPr>
            </w:pPr>
          </w:p>
        </w:tc>
        <w:tc>
          <w:tcPr>
            <w:tcW w:w="1616" w:type="dxa"/>
            <w:gridSpan w:val="2"/>
            <w:noWrap w:val="0"/>
            <w:vAlign w:val="center"/>
          </w:tcPr>
          <w:p>
            <w:pPr>
              <w:framePr w:hSpace="180" w:wrap="around" w:vAnchor="page" w:hAnchor="margin" w:xAlign="center" w:y="1456"/>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牙齿</w:t>
            </w:r>
          </w:p>
        </w:tc>
        <w:tc>
          <w:tcPr>
            <w:tcW w:w="3317" w:type="dxa"/>
            <w:gridSpan w:val="2"/>
            <w:noWrap w:val="0"/>
            <w:vAlign w:val="top"/>
          </w:tcPr>
          <w:p>
            <w:pPr>
              <w:framePr w:hSpace="180" w:wrap="around" w:vAnchor="page" w:hAnchor="margin" w:xAlign="center" w:y="1456"/>
              <w:widowControl w:val="0"/>
              <w:ind w:firstLine="0" w:firstLineChars="0"/>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384" w:type="dxa"/>
            <w:vMerge w:val="continue"/>
            <w:noWrap w:val="0"/>
            <w:vAlign w:val="center"/>
          </w:tcPr>
          <w:p>
            <w:pPr>
              <w:framePr w:hSpace="180" w:wrap="around" w:vAnchor="page" w:hAnchor="margin" w:xAlign="center" w:y="1456"/>
              <w:widowControl w:val="0"/>
              <w:ind w:firstLine="0" w:firstLineChars="0"/>
              <w:rPr>
                <w:rFonts w:hint="eastAsia" w:ascii="仿宋_GB2312" w:hAnsi="宋体" w:eastAsia="仿宋_GB2312"/>
                <w:kern w:val="0"/>
                <w:szCs w:val="21"/>
              </w:rPr>
            </w:pPr>
          </w:p>
        </w:tc>
        <w:tc>
          <w:tcPr>
            <w:tcW w:w="1401" w:type="dxa"/>
            <w:gridSpan w:val="2"/>
            <w:noWrap w:val="0"/>
            <w:vAlign w:val="center"/>
          </w:tcPr>
          <w:p>
            <w:pPr>
              <w:framePr w:hSpace="180" w:wrap="around" w:vAnchor="page" w:hAnchor="margin" w:xAlign="center" w:y="1456"/>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是否</w:t>
            </w:r>
          </w:p>
          <w:p>
            <w:pPr>
              <w:framePr w:hSpace="180" w:wrap="around" w:vAnchor="page" w:hAnchor="margin" w:xAlign="center" w:y="1456"/>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口吃</w:t>
            </w:r>
          </w:p>
        </w:tc>
        <w:tc>
          <w:tcPr>
            <w:tcW w:w="7348" w:type="dxa"/>
            <w:gridSpan w:val="6"/>
            <w:noWrap w:val="0"/>
            <w:vAlign w:val="center"/>
          </w:tcPr>
          <w:p>
            <w:pPr>
              <w:framePr w:hSpace="180" w:wrap="around" w:vAnchor="page" w:hAnchor="margin" w:xAlign="center" w:y="1456"/>
              <w:widowControl w:val="0"/>
              <w:ind w:firstLine="0" w:firstLineChars="0"/>
              <w:rPr>
                <w:rFonts w:hint="eastAsia" w:ascii="仿宋_GB2312" w:hAnsi="宋体" w:eastAsia="仿宋_GB2312"/>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384" w:type="dxa"/>
            <w:vMerge w:val="continue"/>
            <w:noWrap w:val="0"/>
            <w:vAlign w:val="center"/>
          </w:tcPr>
          <w:p>
            <w:pPr>
              <w:framePr w:hSpace="180" w:wrap="around" w:vAnchor="page" w:hAnchor="margin" w:xAlign="center" w:y="1456"/>
              <w:widowControl w:val="0"/>
              <w:ind w:firstLine="0" w:firstLineChars="0"/>
              <w:rPr>
                <w:rFonts w:hint="eastAsia" w:ascii="仿宋_GB2312" w:hAnsi="宋体" w:eastAsia="仿宋_GB2312"/>
                <w:kern w:val="0"/>
                <w:szCs w:val="21"/>
              </w:rPr>
            </w:pPr>
          </w:p>
        </w:tc>
        <w:tc>
          <w:tcPr>
            <w:tcW w:w="1401" w:type="dxa"/>
            <w:gridSpan w:val="2"/>
            <w:noWrap w:val="0"/>
            <w:vAlign w:val="center"/>
          </w:tcPr>
          <w:p>
            <w:pPr>
              <w:framePr w:hSpace="180" w:wrap="around" w:vAnchor="page" w:hAnchor="margin" w:xAlign="center" w:y="1456"/>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其他</w:t>
            </w:r>
          </w:p>
        </w:tc>
        <w:tc>
          <w:tcPr>
            <w:tcW w:w="7348" w:type="dxa"/>
            <w:gridSpan w:val="6"/>
            <w:noWrap w:val="0"/>
            <w:vAlign w:val="center"/>
          </w:tcPr>
          <w:p>
            <w:pPr>
              <w:framePr w:hSpace="180" w:wrap="around" w:vAnchor="page" w:hAnchor="margin" w:xAlign="center" w:y="1456"/>
              <w:widowControl w:val="0"/>
              <w:ind w:firstLine="0" w:firstLineChars="0"/>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1384" w:type="dxa"/>
            <w:vMerge w:val="continue"/>
            <w:noWrap w:val="0"/>
            <w:vAlign w:val="center"/>
          </w:tcPr>
          <w:p>
            <w:pPr>
              <w:framePr w:hSpace="180" w:wrap="around" w:vAnchor="page" w:hAnchor="margin" w:xAlign="center" w:y="1456"/>
              <w:widowControl w:val="0"/>
              <w:ind w:firstLine="0" w:firstLineChars="0"/>
              <w:rPr>
                <w:rFonts w:hint="eastAsia" w:ascii="仿宋_GB2312" w:hAnsi="宋体" w:eastAsia="仿宋_GB2312"/>
                <w:kern w:val="0"/>
                <w:szCs w:val="21"/>
              </w:rPr>
            </w:pPr>
          </w:p>
        </w:tc>
        <w:tc>
          <w:tcPr>
            <w:tcW w:w="1401" w:type="dxa"/>
            <w:gridSpan w:val="2"/>
            <w:noWrap w:val="0"/>
            <w:vAlign w:val="center"/>
          </w:tcPr>
          <w:p>
            <w:pPr>
              <w:framePr w:hSpace="180" w:wrap="around" w:vAnchor="page" w:hAnchor="margin" w:xAlign="center" w:y="1456"/>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建议</w:t>
            </w:r>
          </w:p>
        </w:tc>
        <w:tc>
          <w:tcPr>
            <w:tcW w:w="3480" w:type="dxa"/>
            <w:gridSpan w:val="3"/>
            <w:noWrap w:val="0"/>
            <w:vAlign w:val="center"/>
          </w:tcPr>
          <w:p>
            <w:pPr>
              <w:framePr w:hSpace="180" w:wrap="around" w:vAnchor="page" w:hAnchor="margin" w:xAlign="center" w:y="1456"/>
              <w:widowControl w:val="0"/>
              <w:ind w:firstLine="0" w:firstLineChars="0"/>
              <w:rPr>
                <w:rFonts w:hint="eastAsia" w:ascii="仿宋_GB2312" w:hAnsi="宋体" w:eastAsia="仿宋_GB2312"/>
                <w:kern w:val="0"/>
                <w:szCs w:val="21"/>
              </w:rPr>
            </w:pPr>
          </w:p>
        </w:tc>
        <w:tc>
          <w:tcPr>
            <w:tcW w:w="1572" w:type="dxa"/>
            <w:gridSpan w:val="2"/>
            <w:noWrap w:val="0"/>
            <w:vAlign w:val="center"/>
          </w:tcPr>
          <w:p>
            <w:pPr>
              <w:framePr w:hSpace="180" w:wrap="around" w:vAnchor="page" w:hAnchor="margin" w:xAlign="center" w:y="1456"/>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医师签字</w:t>
            </w:r>
          </w:p>
        </w:tc>
        <w:tc>
          <w:tcPr>
            <w:tcW w:w="2296" w:type="dxa"/>
            <w:noWrap w:val="0"/>
            <w:vAlign w:val="center"/>
          </w:tcPr>
          <w:p>
            <w:pPr>
              <w:framePr w:hSpace="180" w:wrap="around" w:vAnchor="page" w:hAnchor="margin" w:xAlign="center" w:y="1456"/>
              <w:widowControl w:val="0"/>
              <w:ind w:firstLine="0" w:firstLineChars="0"/>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1384" w:type="dxa"/>
            <w:noWrap w:val="0"/>
            <w:vAlign w:val="center"/>
          </w:tcPr>
          <w:p>
            <w:pPr>
              <w:framePr w:hSpace="180" w:wrap="around" w:vAnchor="page" w:hAnchor="margin" w:xAlign="center" w:y="1456"/>
              <w:widowControl w:val="0"/>
              <w:spacing w:line="360" w:lineRule="exact"/>
              <w:ind w:firstLine="0" w:firstLineChars="0"/>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妇科检查</w:t>
            </w:r>
          </w:p>
        </w:tc>
        <w:tc>
          <w:tcPr>
            <w:tcW w:w="4881" w:type="dxa"/>
            <w:gridSpan w:val="5"/>
            <w:noWrap w:val="0"/>
            <w:vAlign w:val="center"/>
          </w:tcPr>
          <w:p>
            <w:pPr>
              <w:framePr w:hSpace="180" w:wrap="around" w:vAnchor="page" w:hAnchor="margin" w:xAlign="center" w:y="1456"/>
              <w:widowControl w:val="0"/>
              <w:spacing w:line="320" w:lineRule="exact"/>
              <w:ind w:firstLine="0" w:firstLineChars="0"/>
              <w:jc w:val="left"/>
              <w:rPr>
                <w:rFonts w:hint="eastAsia" w:ascii="仿宋_GB2312" w:hAnsi="宋体" w:eastAsia="仿宋_GB2312" w:cs="宋体"/>
                <w:bCs/>
                <w:kern w:val="0"/>
                <w:szCs w:val="21"/>
              </w:rPr>
            </w:pPr>
          </w:p>
        </w:tc>
        <w:tc>
          <w:tcPr>
            <w:tcW w:w="1572" w:type="dxa"/>
            <w:gridSpan w:val="2"/>
            <w:noWrap w:val="0"/>
            <w:vAlign w:val="center"/>
          </w:tcPr>
          <w:p>
            <w:pPr>
              <w:framePr w:hSpace="180" w:wrap="around" w:vAnchor="page" w:hAnchor="margin" w:xAlign="center" w:y="1456"/>
              <w:widowControl w:val="0"/>
              <w:spacing w:line="360" w:lineRule="exact"/>
              <w:ind w:firstLine="0" w:firstLineChars="0"/>
              <w:jc w:val="center"/>
              <w:rPr>
                <w:rFonts w:hint="eastAsia" w:ascii="仿宋_GB2312" w:hAnsi="宋体" w:eastAsia="仿宋_GB2312" w:cs="宋体"/>
                <w:bCs/>
                <w:kern w:val="0"/>
                <w:szCs w:val="21"/>
              </w:rPr>
            </w:pPr>
            <w:r>
              <w:rPr>
                <w:rFonts w:hint="eastAsia" w:ascii="仿宋_GB2312" w:hAnsi="宋体" w:eastAsia="仿宋_GB2312"/>
                <w:kern w:val="0"/>
                <w:szCs w:val="21"/>
              </w:rPr>
              <w:t>医师签字</w:t>
            </w:r>
          </w:p>
        </w:tc>
        <w:tc>
          <w:tcPr>
            <w:tcW w:w="2296" w:type="dxa"/>
            <w:noWrap w:val="0"/>
            <w:vAlign w:val="center"/>
          </w:tcPr>
          <w:p>
            <w:pPr>
              <w:framePr w:hSpace="180" w:wrap="around" w:vAnchor="page" w:hAnchor="margin" w:xAlign="center" w:y="1456"/>
              <w:widowControl w:val="0"/>
              <w:spacing w:line="360" w:lineRule="exact"/>
              <w:ind w:firstLine="0" w:firstLineChars="0"/>
              <w:rPr>
                <w:rFonts w:hint="eastAsia" w:ascii="仿宋_GB2312" w:hAnsi="宋体" w:eastAsia="仿宋_GB2312"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1384" w:type="dxa"/>
            <w:noWrap w:val="0"/>
            <w:vAlign w:val="center"/>
          </w:tcPr>
          <w:p>
            <w:pPr>
              <w:framePr w:hSpace="180" w:wrap="around" w:vAnchor="page" w:hAnchor="margin" w:xAlign="center" w:y="1456"/>
              <w:widowControl w:val="0"/>
              <w:ind w:firstLine="0" w:firstLineChars="0"/>
              <w:jc w:val="center"/>
              <w:rPr>
                <w:rFonts w:hint="eastAsia" w:ascii="仿宋_GB2312" w:hAnsi="宋体" w:eastAsia="仿宋_GB2312" w:cs="宋体"/>
                <w:bCs/>
                <w:kern w:val="0"/>
                <w:szCs w:val="21"/>
              </w:rPr>
            </w:pPr>
            <w:r>
              <w:rPr>
                <w:rFonts w:hint="eastAsia" w:ascii="仿宋_GB2312" w:hAnsi="宋体" w:eastAsia="仿宋_GB2312"/>
                <w:kern w:val="0"/>
                <w:szCs w:val="21"/>
              </w:rPr>
              <w:t>心电图</w:t>
            </w:r>
          </w:p>
        </w:tc>
        <w:tc>
          <w:tcPr>
            <w:tcW w:w="4881" w:type="dxa"/>
            <w:gridSpan w:val="5"/>
            <w:noWrap w:val="0"/>
            <w:vAlign w:val="center"/>
          </w:tcPr>
          <w:p>
            <w:pPr>
              <w:framePr w:hSpace="180" w:wrap="around" w:vAnchor="page" w:hAnchor="margin" w:xAlign="center" w:y="1456"/>
              <w:widowControl w:val="0"/>
              <w:spacing w:line="320" w:lineRule="exact"/>
              <w:ind w:firstLine="0" w:firstLineChars="0"/>
              <w:jc w:val="left"/>
              <w:rPr>
                <w:rFonts w:hint="eastAsia" w:ascii="仿宋_GB2312" w:hAnsi="宋体" w:eastAsia="仿宋_GB2312" w:cs="宋体"/>
                <w:bCs/>
                <w:kern w:val="0"/>
                <w:szCs w:val="21"/>
              </w:rPr>
            </w:pPr>
          </w:p>
        </w:tc>
        <w:tc>
          <w:tcPr>
            <w:tcW w:w="1572" w:type="dxa"/>
            <w:gridSpan w:val="2"/>
            <w:noWrap w:val="0"/>
            <w:vAlign w:val="center"/>
          </w:tcPr>
          <w:p>
            <w:pPr>
              <w:framePr w:hSpace="180" w:wrap="around" w:vAnchor="page" w:hAnchor="margin" w:xAlign="center" w:y="1456"/>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医师签字</w:t>
            </w:r>
          </w:p>
        </w:tc>
        <w:tc>
          <w:tcPr>
            <w:tcW w:w="2296" w:type="dxa"/>
            <w:noWrap w:val="0"/>
            <w:vAlign w:val="center"/>
          </w:tcPr>
          <w:p>
            <w:pPr>
              <w:framePr w:hSpace="180" w:wrap="around" w:vAnchor="page" w:hAnchor="margin" w:xAlign="center" w:y="1456"/>
              <w:widowControl w:val="0"/>
              <w:spacing w:line="360" w:lineRule="exact"/>
              <w:ind w:firstLine="0" w:firstLineChars="0"/>
              <w:rPr>
                <w:rFonts w:hint="eastAsia" w:ascii="仿宋_GB2312" w:hAnsi="宋体" w:eastAsia="仿宋_GB2312"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1384" w:type="dxa"/>
            <w:noWrap w:val="0"/>
            <w:vAlign w:val="center"/>
          </w:tcPr>
          <w:p>
            <w:pPr>
              <w:framePr w:hSpace="180" w:wrap="around" w:vAnchor="page" w:hAnchor="margin" w:xAlign="center" w:y="1456"/>
              <w:widowControl w:val="0"/>
              <w:spacing w:line="4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胸部X光片</w:t>
            </w:r>
          </w:p>
        </w:tc>
        <w:tc>
          <w:tcPr>
            <w:tcW w:w="4881" w:type="dxa"/>
            <w:gridSpan w:val="5"/>
            <w:noWrap w:val="0"/>
            <w:vAlign w:val="center"/>
          </w:tcPr>
          <w:p>
            <w:pPr>
              <w:framePr w:hSpace="180" w:wrap="around" w:vAnchor="page" w:hAnchor="margin" w:xAlign="center" w:y="1456"/>
              <w:widowControl w:val="0"/>
              <w:spacing w:line="320" w:lineRule="exact"/>
              <w:ind w:firstLine="0" w:firstLineChars="0"/>
              <w:jc w:val="left"/>
              <w:rPr>
                <w:rFonts w:hint="eastAsia" w:ascii="仿宋_GB2312" w:hAnsi="宋体" w:eastAsia="仿宋_GB2312" w:cs="宋体"/>
                <w:bCs/>
                <w:kern w:val="0"/>
                <w:szCs w:val="21"/>
              </w:rPr>
            </w:pPr>
          </w:p>
        </w:tc>
        <w:tc>
          <w:tcPr>
            <w:tcW w:w="1572" w:type="dxa"/>
            <w:gridSpan w:val="2"/>
            <w:noWrap w:val="0"/>
            <w:vAlign w:val="center"/>
          </w:tcPr>
          <w:p>
            <w:pPr>
              <w:framePr w:hSpace="180" w:wrap="around" w:vAnchor="page" w:hAnchor="margin" w:xAlign="center" w:y="1456"/>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医师签字</w:t>
            </w:r>
          </w:p>
        </w:tc>
        <w:tc>
          <w:tcPr>
            <w:tcW w:w="2296" w:type="dxa"/>
            <w:noWrap w:val="0"/>
            <w:vAlign w:val="center"/>
          </w:tcPr>
          <w:p>
            <w:pPr>
              <w:framePr w:hSpace="180" w:wrap="around" w:vAnchor="page" w:hAnchor="margin" w:xAlign="center" w:y="1456"/>
              <w:widowControl w:val="0"/>
              <w:spacing w:line="360" w:lineRule="exact"/>
              <w:ind w:firstLine="0" w:firstLineChars="0"/>
              <w:rPr>
                <w:rFonts w:hint="eastAsia" w:ascii="仿宋_GB2312" w:hAnsi="宋体" w:eastAsia="仿宋_GB2312"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1384" w:type="dxa"/>
            <w:noWrap w:val="0"/>
            <w:vAlign w:val="center"/>
          </w:tcPr>
          <w:p>
            <w:pPr>
              <w:framePr w:hSpace="180" w:wrap="around" w:vAnchor="page" w:hAnchor="margin" w:xAlign="center" w:y="1456"/>
              <w:widowControl w:val="0"/>
              <w:spacing w:line="44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腹部B超</w:t>
            </w:r>
          </w:p>
          <w:p>
            <w:pPr>
              <w:framePr w:hSpace="180" w:wrap="around" w:vAnchor="page" w:hAnchor="margin" w:xAlign="center" w:y="1456"/>
              <w:widowControl w:val="0"/>
              <w:spacing w:line="44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检查</w:t>
            </w:r>
          </w:p>
        </w:tc>
        <w:tc>
          <w:tcPr>
            <w:tcW w:w="4881" w:type="dxa"/>
            <w:gridSpan w:val="5"/>
            <w:noWrap w:val="0"/>
            <w:vAlign w:val="center"/>
          </w:tcPr>
          <w:p>
            <w:pPr>
              <w:framePr w:hSpace="180" w:wrap="around" w:vAnchor="page" w:hAnchor="margin" w:xAlign="center" w:y="1456"/>
              <w:widowControl w:val="0"/>
              <w:spacing w:line="320" w:lineRule="exact"/>
              <w:ind w:firstLine="0" w:firstLineChars="0"/>
              <w:jc w:val="left"/>
              <w:rPr>
                <w:rFonts w:hint="eastAsia" w:ascii="仿宋_GB2312" w:hAnsi="宋体" w:eastAsia="仿宋_GB2312" w:cs="宋体"/>
                <w:bCs/>
                <w:kern w:val="0"/>
                <w:szCs w:val="21"/>
              </w:rPr>
            </w:pPr>
          </w:p>
        </w:tc>
        <w:tc>
          <w:tcPr>
            <w:tcW w:w="1572" w:type="dxa"/>
            <w:gridSpan w:val="2"/>
            <w:noWrap w:val="0"/>
            <w:vAlign w:val="center"/>
          </w:tcPr>
          <w:p>
            <w:pPr>
              <w:framePr w:hSpace="180" w:wrap="around" w:vAnchor="page" w:hAnchor="margin" w:xAlign="center" w:y="1456"/>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医师签字</w:t>
            </w:r>
          </w:p>
        </w:tc>
        <w:tc>
          <w:tcPr>
            <w:tcW w:w="2296" w:type="dxa"/>
            <w:noWrap w:val="0"/>
            <w:vAlign w:val="center"/>
          </w:tcPr>
          <w:p>
            <w:pPr>
              <w:framePr w:hSpace="180" w:wrap="around" w:vAnchor="page" w:hAnchor="margin" w:xAlign="center" w:y="1456"/>
              <w:widowControl w:val="0"/>
              <w:spacing w:line="360" w:lineRule="exact"/>
              <w:ind w:firstLine="0" w:firstLineChars="0"/>
              <w:rPr>
                <w:rFonts w:hint="eastAsia" w:ascii="仿宋_GB2312" w:hAnsi="宋体" w:eastAsia="仿宋_GB2312"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384" w:type="dxa"/>
            <w:vMerge w:val="restart"/>
            <w:noWrap w:val="0"/>
            <w:vAlign w:val="center"/>
          </w:tcPr>
          <w:p>
            <w:pPr>
              <w:framePr w:hSpace="180" w:wrap="around" w:vAnchor="page" w:hAnchor="margin" w:xAlign="center" w:y="1456"/>
              <w:widowControl w:val="0"/>
              <w:spacing w:line="360" w:lineRule="exact"/>
              <w:ind w:firstLine="0" w:firstLineChars="0"/>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申请幼儿</w:t>
            </w:r>
          </w:p>
          <w:p>
            <w:pPr>
              <w:framePr w:hSpace="180" w:wrap="around" w:vAnchor="page" w:hAnchor="margin" w:xAlign="center" w:y="1456"/>
              <w:widowControl w:val="0"/>
              <w:spacing w:line="360" w:lineRule="exact"/>
              <w:ind w:firstLine="0" w:firstLineChars="0"/>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教师资格</w:t>
            </w:r>
          </w:p>
          <w:p>
            <w:pPr>
              <w:framePr w:hSpace="180" w:wrap="around" w:vAnchor="page" w:hAnchor="margin" w:xAlign="center" w:y="1456"/>
              <w:widowControl w:val="0"/>
              <w:spacing w:line="360" w:lineRule="exact"/>
              <w:ind w:firstLine="0" w:firstLineChars="0"/>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加测</w:t>
            </w:r>
          </w:p>
        </w:tc>
        <w:tc>
          <w:tcPr>
            <w:tcW w:w="789" w:type="dxa"/>
            <w:vMerge w:val="restart"/>
            <w:noWrap w:val="0"/>
            <w:vAlign w:val="center"/>
          </w:tcPr>
          <w:p>
            <w:pPr>
              <w:framePr w:hSpace="180" w:wrap="around" w:vAnchor="page" w:hAnchor="margin" w:xAlign="center" w:y="1456"/>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cs="宋体"/>
                <w:bCs/>
                <w:kern w:val="0"/>
                <w:szCs w:val="21"/>
              </w:rPr>
              <w:t>妇科</w:t>
            </w:r>
          </w:p>
        </w:tc>
        <w:tc>
          <w:tcPr>
            <w:tcW w:w="977" w:type="dxa"/>
            <w:gridSpan w:val="2"/>
            <w:tcBorders>
              <w:bottom w:val="single" w:color="auto" w:sz="4" w:space="0"/>
            </w:tcBorders>
            <w:noWrap w:val="0"/>
            <w:vAlign w:val="center"/>
          </w:tcPr>
          <w:p>
            <w:pPr>
              <w:framePr w:hSpace="180" w:wrap="around" w:vAnchor="page" w:hAnchor="margin" w:xAlign="center" w:y="1456"/>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cs="宋体"/>
                <w:bCs/>
                <w:kern w:val="0"/>
                <w:szCs w:val="21"/>
              </w:rPr>
              <w:t>滴虫</w:t>
            </w:r>
          </w:p>
        </w:tc>
        <w:tc>
          <w:tcPr>
            <w:tcW w:w="3115" w:type="dxa"/>
            <w:gridSpan w:val="2"/>
            <w:tcBorders>
              <w:bottom w:val="single" w:color="auto" w:sz="4" w:space="0"/>
            </w:tcBorders>
            <w:noWrap w:val="0"/>
            <w:vAlign w:val="center"/>
          </w:tcPr>
          <w:p>
            <w:pPr>
              <w:framePr w:hSpace="180" w:wrap="around" w:vAnchor="page" w:hAnchor="margin" w:xAlign="center" w:y="1456"/>
              <w:widowControl w:val="0"/>
              <w:spacing w:line="360" w:lineRule="exact"/>
              <w:ind w:firstLine="0" w:firstLineChars="0"/>
              <w:jc w:val="center"/>
              <w:rPr>
                <w:rFonts w:hint="eastAsia" w:ascii="仿宋_GB2312" w:hAnsi="宋体" w:eastAsia="仿宋_GB2312"/>
                <w:kern w:val="0"/>
                <w:szCs w:val="21"/>
              </w:rPr>
            </w:pPr>
          </w:p>
        </w:tc>
        <w:tc>
          <w:tcPr>
            <w:tcW w:w="1572" w:type="dxa"/>
            <w:gridSpan w:val="2"/>
            <w:vMerge w:val="restart"/>
            <w:noWrap w:val="0"/>
            <w:vAlign w:val="center"/>
          </w:tcPr>
          <w:p>
            <w:pPr>
              <w:framePr w:hSpace="180" w:wrap="around" w:vAnchor="page" w:hAnchor="margin" w:xAlign="center" w:y="1456"/>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医师签字</w:t>
            </w:r>
          </w:p>
        </w:tc>
        <w:tc>
          <w:tcPr>
            <w:tcW w:w="2296" w:type="dxa"/>
            <w:vMerge w:val="restart"/>
            <w:noWrap w:val="0"/>
            <w:vAlign w:val="center"/>
          </w:tcPr>
          <w:p>
            <w:pPr>
              <w:framePr w:hSpace="180" w:wrap="around" w:vAnchor="page" w:hAnchor="margin" w:xAlign="center" w:y="1456"/>
              <w:widowControl w:val="0"/>
              <w:spacing w:line="360" w:lineRule="exact"/>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1384" w:type="dxa"/>
            <w:vMerge w:val="continue"/>
            <w:noWrap w:val="0"/>
            <w:vAlign w:val="center"/>
          </w:tcPr>
          <w:p>
            <w:pPr>
              <w:framePr w:hSpace="180" w:wrap="around" w:vAnchor="page" w:hAnchor="margin" w:xAlign="center" w:y="1456"/>
              <w:widowControl w:val="0"/>
              <w:spacing w:line="360" w:lineRule="exact"/>
              <w:ind w:firstLine="0" w:firstLineChars="0"/>
              <w:jc w:val="center"/>
              <w:rPr>
                <w:rFonts w:hint="eastAsia" w:ascii="仿宋_GB2312" w:hAnsi="宋体" w:eastAsia="仿宋_GB2312" w:cs="宋体"/>
                <w:bCs/>
                <w:kern w:val="0"/>
                <w:szCs w:val="21"/>
              </w:rPr>
            </w:pPr>
          </w:p>
        </w:tc>
        <w:tc>
          <w:tcPr>
            <w:tcW w:w="789" w:type="dxa"/>
            <w:vMerge w:val="continue"/>
            <w:noWrap w:val="0"/>
            <w:vAlign w:val="center"/>
          </w:tcPr>
          <w:p>
            <w:pPr>
              <w:framePr w:hSpace="180" w:wrap="around" w:vAnchor="page" w:hAnchor="margin" w:xAlign="center" w:y="1456"/>
              <w:widowControl w:val="0"/>
              <w:spacing w:line="360" w:lineRule="exact"/>
              <w:ind w:firstLine="420"/>
              <w:jc w:val="center"/>
              <w:rPr>
                <w:rFonts w:hint="eastAsia" w:ascii="仿宋_GB2312" w:hAnsi="宋体" w:eastAsia="仿宋_GB2312" w:cs="宋体"/>
                <w:bCs/>
                <w:kern w:val="0"/>
                <w:szCs w:val="21"/>
              </w:rPr>
            </w:pPr>
          </w:p>
        </w:tc>
        <w:tc>
          <w:tcPr>
            <w:tcW w:w="977" w:type="dxa"/>
            <w:gridSpan w:val="2"/>
            <w:tcBorders>
              <w:top w:val="single" w:color="auto" w:sz="4" w:space="0"/>
            </w:tcBorders>
            <w:noWrap w:val="0"/>
            <w:vAlign w:val="center"/>
          </w:tcPr>
          <w:p>
            <w:pPr>
              <w:framePr w:hSpace="180" w:wrap="around" w:vAnchor="page" w:hAnchor="margin" w:xAlign="center" w:y="1456"/>
              <w:widowControl w:val="0"/>
              <w:spacing w:line="360" w:lineRule="exact"/>
              <w:ind w:firstLine="0" w:firstLineChars="0"/>
              <w:jc w:val="center"/>
              <w:rPr>
                <w:rFonts w:hint="eastAsia" w:ascii="仿宋_GB2312" w:hAnsi="宋体" w:eastAsia="仿宋_GB2312"/>
                <w:kern w:val="0"/>
                <w:szCs w:val="21"/>
              </w:rPr>
            </w:pPr>
            <w:r>
              <w:rPr>
                <w:rFonts w:hint="eastAsia" w:ascii="仿宋_GB2312" w:hAnsi="宋体" w:eastAsia="仿宋_GB2312" w:cs="宋体"/>
                <w:bCs/>
                <w:kern w:val="0"/>
                <w:szCs w:val="21"/>
              </w:rPr>
              <w:t>念球菌</w:t>
            </w:r>
          </w:p>
        </w:tc>
        <w:tc>
          <w:tcPr>
            <w:tcW w:w="3115" w:type="dxa"/>
            <w:gridSpan w:val="2"/>
            <w:tcBorders>
              <w:top w:val="single" w:color="auto" w:sz="4" w:space="0"/>
            </w:tcBorders>
            <w:noWrap w:val="0"/>
            <w:vAlign w:val="center"/>
          </w:tcPr>
          <w:p>
            <w:pPr>
              <w:framePr w:hSpace="180" w:wrap="around" w:vAnchor="page" w:hAnchor="margin" w:xAlign="center" w:y="1456"/>
              <w:widowControl w:val="0"/>
              <w:spacing w:line="360" w:lineRule="exact"/>
              <w:ind w:firstLine="0" w:firstLineChars="0"/>
              <w:jc w:val="center"/>
              <w:rPr>
                <w:rFonts w:hint="eastAsia" w:ascii="仿宋_GB2312" w:hAnsi="宋体" w:eastAsia="仿宋_GB2312"/>
                <w:kern w:val="0"/>
                <w:szCs w:val="21"/>
              </w:rPr>
            </w:pPr>
          </w:p>
        </w:tc>
        <w:tc>
          <w:tcPr>
            <w:tcW w:w="1572" w:type="dxa"/>
            <w:gridSpan w:val="2"/>
            <w:vMerge w:val="continue"/>
            <w:noWrap w:val="0"/>
            <w:vAlign w:val="center"/>
          </w:tcPr>
          <w:p>
            <w:pPr>
              <w:framePr w:hSpace="180" w:wrap="around" w:vAnchor="page" w:hAnchor="margin" w:xAlign="center" w:y="1456"/>
              <w:widowControl w:val="0"/>
              <w:spacing w:line="360" w:lineRule="exact"/>
              <w:ind w:firstLine="0" w:firstLineChars="0"/>
              <w:jc w:val="center"/>
              <w:rPr>
                <w:rFonts w:hint="eastAsia" w:ascii="仿宋_GB2312" w:hAnsi="宋体" w:eastAsia="仿宋_GB2312"/>
                <w:kern w:val="0"/>
                <w:szCs w:val="21"/>
              </w:rPr>
            </w:pPr>
          </w:p>
        </w:tc>
        <w:tc>
          <w:tcPr>
            <w:tcW w:w="2296" w:type="dxa"/>
            <w:vMerge w:val="continue"/>
            <w:noWrap w:val="0"/>
            <w:vAlign w:val="center"/>
          </w:tcPr>
          <w:p>
            <w:pPr>
              <w:framePr w:hSpace="180" w:wrap="around" w:vAnchor="page" w:hAnchor="margin" w:xAlign="center" w:y="1456"/>
              <w:widowControl w:val="0"/>
              <w:spacing w:line="360" w:lineRule="exact"/>
              <w:ind w:firstLine="0" w:firstLineChars="0"/>
              <w:jc w:val="center"/>
              <w:rPr>
                <w:rFonts w:hint="eastAsia" w:ascii="仿宋_GB2312" w:hAnsi="宋体"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0133" w:type="dxa"/>
            <w:gridSpan w:val="9"/>
            <w:noWrap w:val="0"/>
            <w:vAlign w:val="center"/>
          </w:tcPr>
          <w:p>
            <w:pPr>
              <w:framePr w:hSpace="180" w:wrap="around" w:vAnchor="page" w:hAnchor="margin" w:xAlign="center" w:y="1456"/>
              <w:widowControl w:val="0"/>
              <w:spacing w:line="360" w:lineRule="auto"/>
              <w:ind w:firstLine="0" w:firstLineChars="0"/>
              <w:rPr>
                <w:rFonts w:hint="eastAsia" w:ascii="仿宋_GB2312" w:hAnsi="宋体" w:eastAsia="仿宋_GB2312"/>
                <w:kern w:val="0"/>
                <w:szCs w:val="21"/>
              </w:rPr>
            </w:pPr>
            <w:r>
              <w:rPr>
                <w:rFonts w:hint="eastAsia" w:ascii="仿宋_GB2312" w:hAnsi="楷体_GB2312" w:eastAsia="仿宋_GB2312" w:cs="楷体_GB2312"/>
                <w:kern w:val="0"/>
                <w:szCs w:val="21"/>
              </w:rPr>
              <w:t>注：</w:t>
            </w:r>
            <w:r>
              <w:rPr>
                <w:rFonts w:hint="eastAsia" w:ascii="仿宋_GB2312" w:hAnsi="楷体_GB2312" w:eastAsia="仿宋_GB2312" w:cs="楷体_GB2312"/>
                <w:bCs/>
                <w:kern w:val="0"/>
                <w:szCs w:val="21"/>
              </w:rPr>
              <w:t>对于滴虫和念球菌两项妇科检查项目未婚女性采取阴道口取样。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4" w:hRule="atLeast"/>
          <w:jc w:val="center"/>
        </w:trPr>
        <w:tc>
          <w:tcPr>
            <w:tcW w:w="1384" w:type="dxa"/>
            <w:noWrap w:val="0"/>
            <w:vAlign w:val="center"/>
          </w:tcPr>
          <w:p>
            <w:pPr>
              <w:framePr w:hSpace="180" w:wrap="around" w:vAnchor="page" w:hAnchor="margin" w:xAlign="center" w:y="1456"/>
              <w:widowControl w:val="0"/>
              <w:ind w:firstLine="0" w:firstLineChars="0"/>
              <w:jc w:val="center"/>
              <w:rPr>
                <w:rFonts w:hint="eastAsia" w:ascii="仿宋_GB2312" w:hAnsi="宋体" w:eastAsia="仿宋_GB2312"/>
                <w:kern w:val="0"/>
                <w:szCs w:val="21"/>
              </w:rPr>
            </w:pPr>
            <w:r>
              <w:rPr>
                <w:rFonts w:hint="eastAsia" w:ascii="仿宋_GB2312" w:hAnsi="宋体" w:eastAsia="仿宋_GB2312"/>
                <w:kern w:val="0"/>
                <w:szCs w:val="21"/>
              </w:rPr>
              <w:t>体检结论</w:t>
            </w:r>
          </w:p>
          <w:p>
            <w:pPr>
              <w:framePr w:hSpace="180" w:wrap="around" w:vAnchor="page" w:hAnchor="margin" w:xAlign="center" w:y="1456"/>
              <w:widowControl w:val="0"/>
              <w:ind w:firstLine="0" w:firstLineChars="0"/>
              <w:jc w:val="center"/>
              <w:rPr>
                <w:rFonts w:hint="eastAsia" w:ascii="仿宋_GB2312" w:hAnsi="宋体" w:eastAsia="仿宋_GB2312" w:cs="宋体"/>
                <w:bCs/>
                <w:kern w:val="0"/>
                <w:szCs w:val="21"/>
              </w:rPr>
            </w:pPr>
            <w:r>
              <w:rPr>
                <w:rFonts w:hint="eastAsia" w:ascii="仿宋_GB2312" w:hAnsi="宋体" w:eastAsia="仿宋_GB2312"/>
                <w:kern w:val="0"/>
                <w:szCs w:val="21"/>
              </w:rPr>
              <w:t>及建议</w:t>
            </w:r>
          </w:p>
        </w:tc>
        <w:tc>
          <w:tcPr>
            <w:tcW w:w="8749" w:type="dxa"/>
            <w:gridSpan w:val="8"/>
            <w:noWrap w:val="0"/>
            <w:vAlign w:val="bottom"/>
          </w:tcPr>
          <w:p>
            <w:pPr>
              <w:framePr w:hSpace="180" w:wrap="around" w:vAnchor="page" w:hAnchor="margin" w:xAlign="center" w:y="1456"/>
              <w:widowControl w:val="0"/>
              <w:spacing w:line="360" w:lineRule="auto"/>
              <w:ind w:firstLine="0" w:firstLineChars="0"/>
              <w:rPr>
                <w:rFonts w:hint="eastAsia" w:ascii="仿宋_GB2312" w:hAnsi="宋体" w:eastAsia="仿宋_GB2312"/>
                <w:kern w:val="0"/>
                <w:szCs w:val="21"/>
              </w:rPr>
            </w:pPr>
            <w:r>
              <w:rPr>
                <w:rFonts w:hint="eastAsia" w:ascii="仿宋_GB2312" w:hAnsi="宋体" w:eastAsia="仿宋_GB2312"/>
                <w:kern w:val="0"/>
                <w:szCs w:val="21"/>
              </w:rPr>
              <w:t>主检医师签字：                                           体检医院签章处</w:t>
            </w:r>
          </w:p>
          <w:p>
            <w:pPr>
              <w:framePr w:hSpace="180" w:wrap="around" w:vAnchor="page" w:hAnchor="margin" w:xAlign="center" w:y="1456"/>
              <w:widowControl w:val="0"/>
              <w:wordWrap w:val="0"/>
              <w:spacing w:line="360" w:lineRule="auto"/>
              <w:ind w:firstLine="0" w:firstLineChars="0"/>
              <w:jc w:val="right"/>
              <w:rPr>
                <w:rFonts w:hint="eastAsia" w:ascii="仿宋_GB2312" w:hAnsi="宋体" w:eastAsia="仿宋_GB2312"/>
                <w:kern w:val="0"/>
                <w:szCs w:val="21"/>
              </w:rPr>
            </w:pPr>
            <w:r>
              <w:rPr>
                <w:rFonts w:hint="eastAsia" w:ascii="仿宋_GB2312" w:hAnsi="宋体" w:eastAsia="仿宋_GB2312"/>
                <w:kern w:val="0"/>
                <w:szCs w:val="21"/>
              </w:rPr>
              <w:t xml:space="preserve">                                             年     月     日         </w:t>
            </w:r>
          </w:p>
        </w:tc>
      </w:tr>
    </w:tbl>
    <w:p>
      <w:pPr>
        <w:ind w:firstLine="420"/>
        <w:rPr>
          <w:vanish/>
        </w:rPr>
      </w:pPr>
    </w:p>
    <w:tbl>
      <w:tblPr>
        <w:tblStyle w:val="3"/>
        <w:tblW w:w="10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7"/>
        <w:gridCol w:w="785"/>
        <w:gridCol w:w="829"/>
        <w:gridCol w:w="207"/>
        <w:gridCol w:w="2861"/>
        <w:gridCol w:w="13"/>
        <w:gridCol w:w="1636"/>
        <w:gridCol w:w="1385"/>
        <w:gridCol w:w="17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7" w:type="dxa"/>
            <w:vMerge w:val="restart"/>
            <w:tcBorders>
              <w:top w:val="single" w:color="auto" w:sz="12" w:space="0"/>
              <w:bottom w:val="single" w:color="auto" w:sz="4" w:space="0"/>
            </w:tcBorders>
            <w:noWrap w:val="0"/>
            <w:vAlign w:val="center"/>
          </w:tcPr>
          <w:p>
            <w:pPr>
              <w:framePr w:hSpace="180" w:wrap="around" w:vAnchor="page" w:hAnchor="page" w:x="12767" w:y="1381"/>
              <w:widowControl w:val="0"/>
              <w:spacing w:line="500" w:lineRule="exact"/>
              <w:ind w:firstLine="0" w:firstLineChars="0"/>
              <w:jc w:val="center"/>
              <w:rPr>
                <w:rFonts w:ascii="仿宋_GB2312" w:hAnsi="宋体" w:eastAsia="仿宋_GB2312"/>
                <w:b/>
                <w:kern w:val="0"/>
                <w:sz w:val="28"/>
                <w:szCs w:val="24"/>
              </w:rPr>
            </w:pPr>
            <w:r>
              <w:rPr>
                <w:rFonts w:hint="eastAsia" w:ascii="仿宋_GB2312" w:hAnsi="宋体" w:eastAsia="仿宋_GB2312"/>
                <w:b/>
                <w:kern w:val="0"/>
                <w:sz w:val="28"/>
                <w:szCs w:val="24"/>
              </w:rPr>
              <w:t>耳鼻喉科</w:t>
            </w:r>
          </w:p>
        </w:tc>
        <w:tc>
          <w:tcPr>
            <w:tcW w:w="1614" w:type="dxa"/>
            <w:gridSpan w:val="2"/>
            <w:tcBorders>
              <w:top w:val="single" w:color="auto" w:sz="12"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听力</w:t>
            </w:r>
          </w:p>
        </w:tc>
        <w:tc>
          <w:tcPr>
            <w:tcW w:w="3081" w:type="dxa"/>
            <w:gridSpan w:val="3"/>
            <w:tcBorders>
              <w:top w:val="single" w:color="auto" w:sz="12" w:space="0"/>
              <w:bottom w:val="single" w:color="auto" w:sz="4" w:space="0"/>
            </w:tcBorders>
            <w:noWrap w:val="0"/>
            <w:vAlign w:val="center"/>
          </w:tcPr>
          <w:p>
            <w:pPr>
              <w:framePr w:hSpace="180" w:wrap="around" w:vAnchor="page" w:hAnchor="page" w:x="12767" w:y="1381"/>
              <w:widowControl w:val="0"/>
              <w:spacing w:line="360" w:lineRule="auto"/>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左耳</w:t>
            </w:r>
          </w:p>
          <w:p>
            <w:pPr>
              <w:framePr w:hSpace="180" w:wrap="around" w:vAnchor="page" w:hAnchor="page" w:x="12767" w:y="1381"/>
              <w:widowControl w:val="0"/>
              <w:spacing w:line="360" w:lineRule="auto"/>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右耳</w:t>
            </w:r>
          </w:p>
        </w:tc>
        <w:tc>
          <w:tcPr>
            <w:tcW w:w="1636" w:type="dxa"/>
            <w:tcBorders>
              <w:top w:val="single" w:color="auto" w:sz="12"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嗅觉</w:t>
            </w:r>
          </w:p>
        </w:tc>
        <w:tc>
          <w:tcPr>
            <w:tcW w:w="3105" w:type="dxa"/>
            <w:gridSpan w:val="2"/>
            <w:tcBorders>
              <w:top w:val="single" w:color="auto" w:sz="12" w:space="0"/>
              <w:bottom w:val="single" w:color="auto" w:sz="4" w:space="0"/>
            </w:tcBorders>
            <w:noWrap w:val="0"/>
            <w:vAlign w:val="top"/>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外耳</w:t>
            </w:r>
          </w:p>
        </w:tc>
        <w:tc>
          <w:tcPr>
            <w:tcW w:w="3081" w:type="dxa"/>
            <w:gridSpan w:val="3"/>
            <w:tcBorders>
              <w:top w:val="single" w:color="auto" w:sz="4" w:space="0"/>
              <w:bottom w:val="single" w:color="auto" w:sz="4" w:space="0"/>
            </w:tcBorders>
            <w:noWrap w:val="0"/>
            <w:vAlign w:val="center"/>
          </w:tcPr>
          <w:p>
            <w:pPr>
              <w:framePr w:hSpace="180" w:wrap="around" w:vAnchor="page" w:hAnchor="page" w:x="12767" w:y="1381"/>
              <w:widowControl w:val="0"/>
              <w:spacing w:line="360" w:lineRule="exact"/>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 xml:space="preserve">                 </w:t>
            </w:r>
          </w:p>
        </w:tc>
        <w:tc>
          <w:tcPr>
            <w:tcW w:w="1636"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鼻</w:t>
            </w:r>
          </w:p>
        </w:tc>
        <w:tc>
          <w:tcPr>
            <w:tcW w:w="3105"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鼻咽</w:t>
            </w:r>
          </w:p>
        </w:tc>
        <w:tc>
          <w:tcPr>
            <w:tcW w:w="3081" w:type="dxa"/>
            <w:gridSpan w:val="3"/>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口咽</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喉咽</w:t>
            </w:r>
          </w:p>
        </w:tc>
        <w:tc>
          <w:tcPr>
            <w:tcW w:w="3081" w:type="dxa"/>
            <w:gridSpan w:val="3"/>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其他</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建议</w:t>
            </w:r>
          </w:p>
        </w:tc>
        <w:tc>
          <w:tcPr>
            <w:tcW w:w="4717" w:type="dxa"/>
            <w:gridSpan w:val="4"/>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385" w:type="dxa"/>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医师签字</w:t>
            </w:r>
          </w:p>
        </w:tc>
        <w:tc>
          <w:tcPr>
            <w:tcW w:w="1720"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697" w:type="dxa"/>
            <w:vMerge w:val="restart"/>
            <w:tcBorders>
              <w:top w:val="single" w:color="auto" w:sz="4" w:space="0"/>
            </w:tcBorders>
            <w:noWrap w:val="0"/>
            <w:vAlign w:val="center"/>
          </w:tcPr>
          <w:p>
            <w:pPr>
              <w:framePr w:hSpace="180" w:wrap="around" w:vAnchor="page" w:hAnchor="page" w:x="12767" w:y="1381"/>
              <w:widowControl w:val="0"/>
              <w:spacing w:line="500" w:lineRule="exact"/>
              <w:ind w:firstLine="0" w:firstLineChars="0"/>
              <w:jc w:val="center"/>
              <w:rPr>
                <w:rFonts w:ascii="仿宋_GB2312" w:hAnsi="宋体" w:eastAsia="仿宋_GB2312"/>
                <w:b/>
                <w:kern w:val="0"/>
                <w:sz w:val="28"/>
                <w:szCs w:val="24"/>
              </w:rPr>
            </w:pPr>
          </w:p>
          <w:p>
            <w:pPr>
              <w:framePr w:hSpace="180" w:wrap="around" w:vAnchor="page" w:hAnchor="page" w:x="12767" w:y="1381"/>
              <w:widowControl w:val="0"/>
              <w:spacing w:line="500" w:lineRule="exact"/>
              <w:ind w:firstLine="0" w:firstLineChars="0"/>
              <w:jc w:val="center"/>
              <w:rPr>
                <w:rFonts w:ascii="仿宋_GB2312" w:hAnsi="宋体" w:eastAsia="仿宋_GB2312"/>
                <w:b/>
                <w:kern w:val="0"/>
                <w:sz w:val="28"/>
                <w:szCs w:val="24"/>
              </w:rPr>
            </w:pPr>
            <w:r>
              <w:rPr>
                <w:rFonts w:hint="eastAsia" w:ascii="仿宋_GB2312" w:hAnsi="宋体" w:eastAsia="仿宋_GB2312"/>
                <w:b/>
                <w:kern w:val="0"/>
                <w:sz w:val="28"/>
                <w:szCs w:val="24"/>
              </w:rPr>
              <w:t>口腔科</w:t>
            </w:r>
          </w:p>
        </w:tc>
        <w:tc>
          <w:tcPr>
            <w:tcW w:w="1614"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唇腭</w:t>
            </w:r>
          </w:p>
        </w:tc>
        <w:tc>
          <w:tcPr>
            <w:tcW w:w="3068"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舌</w:t>
            </w:r>
          </w:p>
        </w:tc>
        <w:tc>
          <w:tcPr>
            <w:tcW w:w="3105" w:type="dxa"/>
            <w:gridSpan w:val="2"/>
            <w:tcBorders>
              <w:top w:val="single" w:color="auto" w:sz="4" w:space="0"/>
            </w:tcBorders>
            <w:noWrap w:val="0"/>
            <w:vAlign w:val="top"/>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龋齿</w:t>
            </w:r>
          </w:p>
        </w:tc>
        <w:tc>
          <w:tcPr>
            <w:tcW w:w="3068" w:type="dxa"/>
            <w:gridSpan w:val="2"/>
            <w:tcBorders>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口吃</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口腔</w:t>
            </w:r>
          </w:p>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粘膜</w:t>
            </w:r>
          </w:p>
        </w:tc>
        <w:tc>
          <w:tcPr>
            <w:tcW w:w="3068" w:type="dxa"/>
            <w:gridSpan w:val="2"/>
            <w:tcBorders>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其他</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建议</w:t>
            </w:r>
          </w:p>
        </w:tc>
        <w:tc>
          <w:tcPr>
            <w:tcW w:w="4717" w:type="dxa"/>
            <w:gridSpan w:val="4"/>
            <w:tcBorders>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385" w:type="dxa"/>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医师签字</w:t>
            </w:r>
          </w:p>
        </w:tc>
        <w:tc>
          <w:tcPr>
            <w:tcW w:w="1720"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697" w:type="dxa"/>
            <w:vMerge w:val="restart"/>
            <w:noWrap w:val="0"/>
            <w:vAlign w:val="center"/>
          </w:tcPr>
          <w:p>
            <w:pPr>
              <w:framePr w:hSpace="180" w:wrap="around" w:vAnchor="page" w:hAnchor="page" w:x="12767" w:y="1381"/>
              <w:widowControl w:val="0"/>
              <w:ind w:firstLine="0" w:firstLineChars="0"/>
              <w:jc w:val="center"/>
              <w:rPr>
                <w:rFonts w:ascii="仿宋_GB2312" w:hAnsi="Calibri" w:eastAsia="仿宋_GB2312"/>
                <w:b/>
                <w:kern w:val="0"/>
                <w:sz w:val="28"/>
                <w:szCs w:val="24"/>
              </w:rPr>
            </w:pPr>
            <w:r>
              <w:rPr>
                <w:rFonts w:hint="eastAsia" w:ascii="仿宋_GB2312" w:hAnsi="Calibri" w:eastAsia="仿宋_GB2312"/>
                <w:b/>
                <w:kern w:val="0"/>
                <w:sz w:val="28"/>
                <w:szCs w:val="24"/>
              </w:rPr>
              <w:t>妇</w:t>
            </w:r>
          </w:p>
          <w:p>
            <w:pPr>
              <w:framePr w:hSpace="180" w:wrap="around" w:vAnchor="page" w:hAnchor="page" w:x="12767" w:y="1381"/>
              <w:widowControl w:val="0"/>
              <w:ind w:firstLine="0" w:firstLineChars="0"/>
              <w:jc w:val="center"/>
              <w:rPr>
                <w:rFonts w:ascii="仿宋_GB2312" w:hAnsi="Calibri" w:eastAsia="仿宋_GB2312"/>
                <w:b/>
                <w:kern w:val="0"/>
                <w:sz w:val="28"/>
                <w:szCs w:val="24"/>
              </w:rPr>
            </w:pPr>
          </w:p>
          <w:p>
            <w:pPr>
              <w:framePr w:hSpace="180" w:wrap="around" w:vAnchor="page" w:hAnchor="page" w:x="12767" w:y="1381"/>
              <w:widowControl w:val="0"/>
              <w:ind w:firstLine="0" w:firstLineChars="0"/>
              <w:jc w:val="center"/>
              <w:rPr>
                <w:rFonts w:ascii="仿宋_GB2312" w:hAnsi="Calibri" w:eastAsia="仿宋_GB2312"/>
                <w:b/>
                <w:kern w:val="0"/>
                <w:sz w:val="28"/>
                <w:szCs w:val="24"/>
              </w:rPr>
            </w:pPr>
          </w:p>
          <w:tbl>
            <w:tblPr>
              <w:tblStyle w:val="3"/>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24" w:type="dxa"/>
                  <w:noWrap w:val="0"/>
                  <w:vAlign w:val="top"/>
                </w:tcPr>
                <w:p>
                  <w:pPr>
                    <w:framePr w:hSpace="180" w:wrap="around" w:vAnchor="page" w:hAnchor="page" w:x="12767" w:y="1381"/>
                    <w:widowControl w:val="0"/>
                    <w:ind w:firstLine="562" w:firstLineChars="0"/>
                    <w:jc w:val="center"/>
                    <w:rPr>
                      <w:rFonts w:ascii="仿宋_GB2312" w:hAnsi="Calibri" w:eastAsia="仿宋_GB2312"/>
                      <w:b/>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24" w:type="dxa"/>
                  <w:noWrap w:val="0"/>
                  <w:vAlign w:val="top"/>
                </w:tcPr>
                <w:p>
                  <w:pPr>
                    <w:framePr w:hSpace="180" w:wrap="around" w:vAnchor="page" w:hAnchor="page" w:x="12767" w:y="1381"/>
                    <w:widowControl w:val="0"/>
                    <w:ind w:firstLine="562" w:firstLineChars="0"/>
                    <w:jc w:val="center"/>
                    <w:rPr>
                      <w:rFonts w:ascii="仿宋_GB2312" w:hAnsi="Calibri" w:eastAsia="仿宋_GB2312"/>
                      <w:b/>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24" w:type="dxa"/>
                  <w:noWrap w:val="0"/>
                  <w:vAlign w:val="top"/>
                </w:tcPr>
                <w:p>
                  <w:pPr>
                    <w:framePr w:hSpace="180" w:wrap="around" w:vAnchor="page" w:hAnchor="page" w:x="12767" w:y="1381"/>
                    <w:widowControl w:val="0"/>
                    <w:ind w:firstLine="562" w:firstLineChars="0"/>
                    <w:jc w:val="center"/>
                    <w:rPr>
                      <w:rFonts w:ascii="仿宋_GB2312" w:hAnsi="Calibri" w:eastAsia="仿宋_GB2312"/>
                      <w:b/>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24" w:type="dxa"/>
                  <w:noWrap w:val="0"/>
                  <w:vAlign w:val="top"/>
                </w:tcPr>
                <w:p>
                  <w:pPr>
                    <w:framePr w:hSpace="180" w:wrap="around" w:vAnchor="page" w:hAnchor="page" w:x="12767" w:y="1381"/>
                    <w:widowControl w:val="0"/>
                    <w:ind w:firstLine="562" w:firstLineChars="0"/>
                    <w:jc w:val="center"/>
                    <w:rPr>
                      <w:rFonts w:ascii="仿宋_GB2312" w:hAnsi="Calibri" w:eastAsia="仿宋_GB2312"/>
                      <w:b/>
                      <w:kern w:val="0"/>
                      <w:sz w:val="28"/>
                      <w:szCs w:val="24"/>
                    </w:rPr>
                  </w:pPr>
                </w:p>
              </w:tc>
            </w:tr>
          </w:tbl>
          <w:p>
            <w:pPr>
              <w:framePr w:hSpace="180" w:wrap="around" w:vAnchor="page" w:hAnchor="page" w:x="12767" w:y="1381"/>
              <w:widowControl w:val="0"/>
              <w:ind w:firstLine="0" w:firstLineChars="0"/>
              <w:jc w:val="center"/>
              <w:rPr>
                <w:rFonts w:ascii="仿宋_GB2312" w:hAnsi="宋体" w:eastAsia="仿宋_GB2312"/>
                <w:b/>
                <w:kern w:val="0"/>
                <w:sz w:val="28"/>
                <w:szCs w:val="24"/>
              </w:rPr>
            </w:pPr>
            <w:r>
              <w:rPr>
                <w:rFonts w:hint="eastAsia" w:ascii="仿宋_GB2312" w:hAnsi="Calibri" w:eastAsia="仿宋_GB2312"/>
                <w:b/>
                <w:kern w:val="0"/>
                <w:sz w:val="28"/>
                <w:szCs w:val="24"/>
              </w:rPr>
              <w:t>科</w:t>
            </w:r>
          </w:p>
        </w:tc>
        <w:tc>
          <w:tcPr>
            <w:tcW w:w="9436" w:type="dxa"/>
            <w:gridSpan w:val="8"/>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病史:  初潮        周期        量（多、中、少）末次月经        绝经年龄      岁</w:t>
            </w:r>
          </w:p>
          <w:p>
            <w:pPr>
              <w:framePr w:hSpace="180" w:wrap="around" w:vAnchor="page" w:hAnchor="page" w:x="12767" w:y="1381"/>
              <w:widowControl w:val="0"/>
              <w:ind w:firstLine="0" w:firstLineChars="0"/>
              <w:rPr>
                <w:rFonts w:ascii="仿宋_GB2312" w:hAnsi="宋体" w:eastAsia="仿宋_GB2312"/>
                <w:b/>
                <w:kern w:val="0"/>
                <w:sz w:val="24"/>
                <w:szCs w:val="24"/>
              </w:rPr>
            </w:pPr>
          </w:p>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结婚年龄：         孕     产           末产          年        月</w:t>
            </w: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rPr>
                <w:rFonts w:ascii="仿宋_GB2312" w:hAnsi="宋体" w:eastAsia="仿宋_GB2312"/>
                <w:b/>
                <w:kern w:val="0"/>
                <w:szCs w:val="24"/>
              </w:rPr>
            </w:pPr>
            <w:r>
              <w:rPr>
                <w:rFonts w:hint="eastAsia" w:ascii="仿宋_GB2312" w:hAnsi="宋体" w:eastAsia="仿宋_GB2312"/>
                <w:b/>
                <w:kern w:val="0"/>
                <w:sz w:val="24"/>
                <w:szCs w:val="24"/>
              </w:rPr>
              <w:t>难产：                                 手术史：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Cs w:val="24"/>
              </w:rPr>
            </w:pPr>
          </w:p>
        </w:tc>
        <w:tc>
          <w:tcPr>
            <w:tcW w:w="785" w:type="dxa"/>
            <w:vMerge w:val="restart"/>
            <w:tcBorders>
              <w:top w:val="single" w:color="auto" w:sz="4" w:space="0"/>
              <w:right w:val="nil"/>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内</w:t>
            </w: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诊</w:t>
            </w:r>
          </w:p>
        </w:tc>
        <w:tc>
          <w:tcPr>
            <w:tcW w:w="1036" w:type="dxa"/>
            <w:gridSpan w:val="2"/>
            <w:tcBorders>
              <w:top w:val="single" w:color="auto" w:sz="4" w:space="0"/>
              <w:bottom w:val="single" w:color="auto" w:sz="4" w:space="0"/>
              <w:right w:val="nil"/>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外阴</w:t>
            </w:r>
          </w:p>
        </w:tc>
        <w:tc>
          <w:tcPr>
            <w:tcW w:w="7615" w:type="dxa"/>
            <w:gridSpan w:val="5"/>
            <w:tcBorders>
              <w:top w:val="single" w:color="auto" w:sz="4" w:space="0"/>
              <w:left w:val="nil"/>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 xml:space="preserve">       阴道                分泌物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宫颈：大小（正常、肥大、萎缩） 糜烂（无、轻、中、重）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宫体：      位          大小            活动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附件：正常              压痛（左右）    增厚（左右）  肿物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刮片：                                         初诊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0133" w:type="dxa"/>
            <w:gridSpan w:val="9"/>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r>
              <w:rPr>
                <w:rFonts w:hint="eastAsia" w:ascii="仿宋_GB2312" w:hAnsi="宋体" w:eastAsia="仿宋_GB2312"/>
                <w:b/>
                <w:kern w:val="0"/>
                <w:sz w:val="24"/>
                <w:szCs w:val="24"/>
              </w:rPr>
              <w:t>建议：                                                      医师签字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0133" w:type="dxa"/>
            <w:gridSpan w:val="9"/>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7" w:type="dxa"/>
            <w:vMerge w:val="restart"/>
            <w:tcBorders>
              <w:top w:val="single" w:color="auto" w:sz="12" w:space="0"/>
              <w:bottom w:val="single" w:color="auto" w:sz="4" w:space="0"/>
            </w:tcBorders>
            <w:noWrap w:val="0"/>
            <w:vAlign w:val="center"/>
          </w:tcPr>
          <w:p>
            <w:pPr>
              <w:framePr w:hSpace="180" w:wrap="around" w:vAnchor="page" w:hAnchor="page" w:x="12767" w:y="1381"/>
              <w:widowControl w:val="0"/>
              <w:spacing w:line="500" w:lineRule="exact"/>
              <w:ind w:firstLine="0" w:firstLineChars="0"/>
              <w:jc w:val="center"/>
              <w:rPr>
                <w:rFonts w:ascii="仿宋_GB2312" w:hAnsi="宋体" w:eastAsia="仿宋_GB2312"/>
                <w:b/>
                <w:kern w:val="0"/>
                <w:sz w:val="28"/>
                <w:szCs w:val="24"/>
              </w:rPr>
            </w:pPr>
            <w:r>
              <w:rPr>
                <w:rFonts w:hint="eastAsia" w:ascii="仿宋_GB2312" w:hAnsi="宋体" w:eastAsia="仿宋_GB2312"/>
                <w:b/>
                <w:kern w:val="0"/>
                <w:sz w:val="28"/>
                <w:szCs w:val="24"/>
              </w:rPr>
              <w:t>耳鼻喉科</w:t>
            </w:r>
          </w:p>
          <w:p>
            <w:pPr>
              <w:framePr w:hSpace="180" w:wrap="around" w:vAnchor="page" w:hAnchor="page" w:x="12767" w:y="1381"/>
              <w:widowControl w:val="0"/>
              <w:spacing w:line="500" w:lineRule="exact"/>
              <w:ind w:firstLine="0" w:firstLineChars="0"/>
              <w:jc w:val="center"/>
              <w:rPr>
                <w:rFonts w:ascii="仿宋_GB2312" w:hAnsi="宋体" w:eastAsia="仿宋_GB2312"/>
                <w:b/>
                <w:kern w:val="0"/>
                <w:sz w:val="28"/>
                <w:szCs w:val="24"/>
              </w:rPr>
            </w:pPr>
          </w:p>
        </w:tc>
        <w:tc>
          <w:tcPr>
            <w:tcW w:w="1614" w:type="dxa"/>
            <w:gridSpan w:val="2"/>
            <w:tcBorders>
              <w:top w:val="single" w:color="auto" w:sz="12"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听力</w:t>
            </w:r>
          </w:p>
        </w:tc>
        <w:tc>
          <w:tcPr>
            <w:tcW w:w="3081" w:type="dxa"/>
            <w:gridSpan w:val="3"/>
            <w:tcBorders>
              <w:top w:val="single" w:color="auto" w:sz="12" w:space="0"/>
              <w:bottom w:val="single" w:color="auto" w:sz="4" w:space="0"/>
            </w:tcBorders>
            <w:noWrap w:val="0"/>
            <w:vAlign w:val="center"/>
          </w:tcPr>
          <w:p>
            <w:pPr>
              <w:framePr w:hSpace="180" w:wrap="around" w:vAnchor="page" w:hAnchor="page" w:x="12767" w:y="1381"/>
              <w:widowControl w:val="0"/>
              <w:spacing w:line="360" w:lineRule="auto"/>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左耳</w:t>
            </w:r>
          </w:p>
          <w:p>
            <w:pPr>
              <w:framePr w:hSpace="180" w:wrap="around" w:vAnchor="page" w:hAnchor="page" w:x="12767" w:y="1381"/>
              <w:widowControl w:val="0"/>
              <w:spacing w:line="360" w:lineRule="auto"/>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右耳</w:t>
            </w:r>
          </w:p>
        </w:tc>
        <w:tc>
          <w:tcPr>
            <w:tcW w:w="1636" w:type="dxa"/>
            <w:tcBorders>
              <w:top w:val="single" w:color="auto" w:sz="12"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嗅觉</w:t>
            </w:r>
          </w:p>
        </w:tc>
        <w:tc>
          <w:tcPr>
            <w:tcW w:w="3105" w:type="dxa"/>
            <w:gridSpan w:val="2"/>
            <w:tcBorders>
              <w:top w:val="single" w:color="auto" w:sz="12" w:space="0"/>
              <w:bottom w:val="single" w:color="auto" w:sz="4" w:space="0"/>
            </w:tcBorders>
            <w:noWrap w:val="0"/>
            <w:vAlign w:val="top"/>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外耳</w:t>
            </w:r>
          </w:p>
        </w:tc>
        <w:tc>
          <w:tcPr>
            <w:tcW w:w="3081" w:type="dxa"/>
            <w:gridSpan w:val="3"/>
            <w:tcBorders>
              <w:top w:val="single" w:color="auto" w:sz="4" w:space="0"/>
              <w:bottom w:val="single" w:color="auto" w:sz="4" w:space="0"/>
            </w:tcBorders>
            <w:noWrap w:val="0"/>
            <w:vAlign w:val="center"/>
          </w:tcPr>
          <w:p>
            <w:pPr>
              <w:framePr w:hSpace="180" w:wrap="around" w:vAnchor="page" w:hAnchor="page" w:x="12767" w:y="1381"/>
              <w:widowControl w:val="0"/>
              <w:spacing w:line="360" w:lineRule="exact"/>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 xml:space="preserve">                 </w:t>
            </w:r>
          </w:p>
        </w:tc>
        <w:tc>
          <w:tcPr>
            <w:tcW w:w="1636"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鼻</w:t>
            </w:r>
          </w:p>
        </w:tc>
        <w:tc>
          <w:tcPr>
            <w:tcW w:w="3105"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鼻咽</w:t>
            </w:r>
          </w:p>
        </w:tc>
        <w:tc>
          <w:tcPr>
            <w:tcW w:w="3081" w:type="dxa"/>
            <w:gridSpan w:val="3"/>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口咽</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喉咽</w:t>
            </w:r>
          </w:p>
        </w:tc>
        <w:tc>
          <w:tcPr>
            <w:tcW w:w="3081" w:type="dxa"/>
            <w:gridSpan w:val="3"/>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其他</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建议</w:t>
            </w:r>
          </w:p>
        </w:tc>
        <w:tc>
          <w:tcPr>
            <w:tcW w:w="4717" w:type="dxa"/>
            <w:gridSpan w:val="4"/>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385" w:type="dxa"/>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医师签字</w:t>
            </w:r>
          </w:p>
        </w:tc>
        <w:tc>
          <w:tcPr>
            <w:tcW w:w="1720"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697" w:type="dxa"/>
            <w:vMerge w:val="restart"/>
            <w:tcBorders>
              <w:top w:val="single" w:color="auto" w:sz="4" w:space="0"/>
            </w:tcBorders>
            <w:noWrap w:val="0"/>
            <w:vAlign w:val="center"/>
          </w:tcPr>
          <w:p>
            <w:pPr>
              <w:framePr w:hSpace="180" w:wrap="around" w:vAnchor="page" w:hAnchor="page" w:x="12767" w:y="1381"/>
              <w:widowControl w:val="0"/>
              <w:spacing w:line="500" w:lineRule="exact"/>
              <w:ind w:firstLine="0" w:firstLineChars="0"/>
              <w:jc w:val="center"/>
              <w:rPr>
                <w:rFonts w:ascii="仿宋_GB2312" w:hAnsi="宋体" w:eastAsia="仿宋_GB2312"/>
                <w:b/>
                <w:kern w:val="0"/>
                <w:sz w:val="28"/>
                <w:szCs w:val="24"/>
              </w:rPr>
            </w:pPr>
            <w:r>
              <w:rPr>
                <w:rFonts w:hint="eastAsia" w:ascii="仿宋_GB2312" w:hAnsi="宋体" w:eastAsia="仿宋_GB2312"/>
                <w:b/>
                <w:kern w:val="0"/>
                <w:sz w:val="28"/>
                <w:szCs w:val="24"/>
              </w:rPr>
              <w:t>口腔科</w:t>
            </w:r>
          </w:p>
        </w:tc>
        <w:tc>
          <w:tcPr>
            <w:tcW w:w="1614"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唇腭</w:t>
            </w:r>
          </w:p>
        </w:tc>
        <w:tc>
          <w:tcPr>
            <w:tcW w:w="3068"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舌</w:t>
            </w:r>
          </w:p>
        </w:tc>
        <w:tc>
          <w:tcPr>
            <w:tcW w:w="3105" w:type="dxa"/>
            <w:gridSpan w:val="2"/>
            <w:tcBorders>
              <w:top w:val="single" w:color="auto" w:sz="4" w:space="0"/>
            </w:tcBorders>
            <w:noWrap w:val="0"/>
            <w:vAlign w:val="top"/>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龋齿</w:t>
            </w:r>
          </w:p>
        </w:tc>
        <w:tc>
          <w:tcPr>
            <w:tcW w:w="3068" w:type="dxa"/>
            <w:gridSpan w:val="2"/>
            <w:tcBorders>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口吃</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口腔</w:t>
            </w:r>
          </w:p>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粘膜</w:t>
            </w:r>
          </w:p>
        </w:tc>
        <w:tc>
          <w:tcPr>
            <w:tcW w:w="3068" w:type="dxa"/>
            <w:gridSpan w:val="2"/>
            <w:tcBorders>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其他</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建议</w:t>
            </w:r>
          </w:p>
        </w:tc>
        <w:tc>
          <w:tcPr>
            <w:tcW w:w="4717" w:type="dxa"/>
            <w:gridSpan w:val="4"/>
            <w:tcBorders>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385" w:type="dxa"/>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医师签字</w:t>
            </w:r>
          </w:p>
        </w:tc>
        <w:tc>
          <w:tcPr>
            <w:tcW w:w="1720"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697" w:type="dxa"/>
            <w:vMerge w:val="restart"/>
            <w:noWrap w:val="0"/>
            <w:vAlign w:val="center"/>
          </w:tcPr>
          <w:p>
            <w:pPr>
              <w:framePr w:hSpace="180" w:wrap="around" w:vAnchor="page" w:hAnchor="page" w:x="12767" w:y="1381"/>
              <w:widowControl w:val="0"/>
              <w:ind w:firstLine="0" w:firstLineChars="0"/>
              <w:jc w:val="center"/>
              <w:rPr>
                <w:rFonts w:ascii="仿宋_GB2312" w:hAnsi="Calibri" w:eastAsia="仿宋_GB2312"/>
                <w:b/>
                <w:kern w:val="0"/>
                <w:sz w:val="28"/>
                <w:szCs w:val="24"/>
              </w:rPr>
            </w:pPr>
            <w:r>
              <w:rPr>
                <w:rFonts w:hint="eastAsia" w:ascii="仿宋_GB2312" w:hAnsi="Calibri" w:eastAsia="仿宋_GB2312"/>
                <w:b/>
                <w:kern w:val="0"/>
                <w:sz w:val="28"/>
                <w:szCs w:val="24"/>
              </w:rPr>
              <w:t>妇</w:t>
            </w:r>
          </w:p>
          <w:p>
            <w:pPr>
              <w:framePr w:hSpace="180" w:wrap="around" w:vAnchor="page" w:hAnchor="page" w:x="12767" w:y="1381"/>
              <w:widowControl w:val="0"/>
              <w:ind w:firstLine="0" w:firstLineChars="0"/>
              <w:jc w:val="center"/>
              <w:rPr>
                <w:rFonts w:ascii="仿宋_GB2312" w:hAnsi="Calibri" w:eastAsia="仿宋_GB2312"/>
                <w:b/>
                <w:kern w:val="0"/>
                <w:sz w:val="28"/>
                <w:szCs w:val="24"/>
              </w:rPr>
            </w:pPr>
          </w:p>
          <w:p>
            <w:pPr>
              <w:framePr w:hSpace="180" w:wrap="around" w:vAnchor="page" w:hAnchor="page" w:x="12767" w:y="1381"/>
              <w:widowControl w:val="0"/>
              <w:ind w:firstLine="0" w:firstLineChars="0"/>
              <w:jc w:val="center"/>
              <w:rPr>
                <w:rFonts w:ascii="仿宋_GB2312" w:hAnsi="Calibri" w:eastAsia="仿宋_GB2312"/>
                <w:b/>
                <w:kern w:val="0"/>
                <w:sz w:val="28"/>
                <w:szCs w:val="24"/>
              </w:rPr>
            </w:pPr>
          </w:p>
          <w:p>
            <w:pPr>
              <w:framePr w:hSpace="180" w:wrap="around" w:vAnchor="page" w:hAnchor="page" w:x="12767" w:y="1381"/>
              <w:widowControl w:val="0"/>
              <w:ind w:firstLine="0" w:firstLineChars="0"/>
              <w:jc w:val="center"/>
              <w:rPr>
                <w:rFonts w:ascii="仿宋_GB2312" w:hAnsi="宋体" w:eastAsia="仿宋_GB2312"/>
                <w:b/>
                <w:kern w:val="0"/>
                <w:sz w:val="28"/>
                <w:szCs w:val="24"/>
              </w:rPr>
            </w:pPr>
            <w:r>
              <w:rPr>
                <w:rFonts w:hint="eastAsia" w:ascii="仿宋_GB2312" w:hAnsi="Calibri" w:eastAsia="仿宋_GB2312"/>
                <w:b/>
                <w:kern w:val="0"/>
                <w:sz w:val="28"/>
                <w:szCs w:val="24"/>
              </w:rPr>
              <w:t>科</w:t>
            </w:r>
          </w:p>
        </w:tc>
        <w:tc>
          <w:tcPr>
            <w:tcW w:w="9436" w:type="dxa"/>
            <w:gridSpan w:val="8"/>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病史:  初潮        周期        量（多、中、少）末次月经        绝经年龄      岁</w:t>
            </w:r>
          </w:p>
          <w:p>
            <w:pPr>
              <w:framePr w:hSpace="180" w:wrap="around" w:vAnchor="page" w:hAnchor="page" w:x="12767" w:y="1381"/>
              <w:widowControl w:val="0"/>
              <w:ind w:firstLine="0" w:firstLineChars="0"/>
              <w:rPr>
                <w:rFonts w:ascii="仿宋_GB2312" w:hAnsi="宋体" w:eastAsia="仿宋_GB2312"/>
                <w:b/>
                <w:kern w:val="0"/>
                <w:sz w:val="24"/>
                <w:szCs w:val="24"/>
              </w:rPr>
            </w:pPr>
          </w:p>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结婚年龄：         孕     产           末产          年        月</w:t>
            </w: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rPr>
                <w:rFonts w:ascii="仿宋_GB2312" w:hAnsi="宋体" w:eastAsia="仿宋_GB2312"/>
                <w:b/>
                <w:kern w:val="0"/>
                <w:szCs w:val="24"/>
              </w:rPr>
            </w:pPr>
            <w:r>
              <w:rPr>
                <w:rFonts w:hint="eastAsia" w:ascii="仿宋_GB2312" w:hAnsi="宋体" w:eastAsia="仿宋_GB2312"/>
                <w:b/>
                <w:kern w:val="0"/>
                <w:sz w:val="24"/>
                <w:szCs w:val="24"/>
              </w:rPr>
              <w:t>难产：                                 手术史：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Cs w:val="24"/>
              </w:rPr>
            </w:pPr>
          </w:p>
        </w:tc>
        <w:tc>
          <w:tcPr>
            <w:tcW w:w="785" w:type="dxa"/>
            <w:vMerge w:val="restart"/>
            <w:tcBorders>
              <w:top w:val="single" w:color="auto" w:sz="4" w:space="0"/>
              <w:right w:val="nil"/>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内</w:t>
            </w: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诊</w:t>
            </w:r>
          </w:p>
        </w:tc>
        <w:tc>
          <w:tcPr>
            <w:tcW w:w="1036" w:type="dxa"/>
            <w:gridSpan w:val="2"/>
            <w:tcBorders>
              <w:top w:val="single" w:color="auto" w:sz="4" w:space="0"/>
              <w:bottom w:val="single" w:color="auto" w:sz="4" w:space="0"/>
              <w:right w:val="nil"/>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外阴</w:t>
            </w:r>
          </w:p>
        </w:tc>
        <w:tc>
          <w:tcPr>
            <w:tcW w:w="7615" w:type="dxa"/>
            <w:gridSpan w:val="5"/>
            <w:tcBorders>
              <w:top w:val="single" w:color="auto" w:sz="4" w:space="0"/>
              <w:left w:val="nil"/>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 xml:space="preserve">       阴道                分泌物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宫颈：大小（正常、肥大、萎缩） 糜烂（无、轻、中、重）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宫体：      位          大小            活动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附件：正常              压痛（左右）    增厚（左右）  肿物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刮片：                                         初诊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0133" w:type="dxa"/>
            <w:gridSpan w:val="9"/>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r>
              <w:rPr>
                <w:rFonts w:hint="eastAsia" w:ascii="仿宋_GB2312" w:hAnsi="宋体" w:eastAsia="仿宋_GB2312"/>
                <w:b/>
                <w:kern w:val="0"/>
                <w:sz w:val="24"/>
                <w:szCs w:val="24"/>
              </w:rPr>
              <w:t>建议：                                                      医师签字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7" w:type="dxa"/>
            <w:vMerge w:val="restart"/>
            <w:tcBorders>
              <w:top w:val="single" w:color="auto" w:sz="12" w:space="0"/>
              <w:bottom w:val="single" w:color="auto" w:sz="4" w:space="0"/>
            </w:tcBorders>
            <w:noWrap w:val="0"/>
            <w:vAlign w:val="center"/>
          </w:tcPr>
          <w:p>
            <w:pPr>
              <w:framePr w:hSpace="180" w:wrap="around" w:vAnchor="page" w:hAnchor="page" w:x="12767" w:y="1381"/>
              <w:widowControl w:val="0"/>
              <w:spacing w:line="500" w:lineRule="exact"/>
              <w:ind w:firstLine="0" w:firstLineChars="0"/>
              <w:jc w:val="center"/>
              <w:rPr>
                <w:rFonts w:ascii="仿宋_GB2312" w:hAnsi="宋体" w:eastAsia="仿宋_GB2312"/>
                <w:b/>
                <w:kern w:val="0"/>
                <w:sz w:val="28"/>
                <w:szCs w:val="24"/>
              </w:rPr>
            </w:pPr>
            <w:r>
              <w:rPr>
                <w:rFonts w:hint="eastAsia" w:ascii="仿宋_GB2312" w:hAnsi="宋体" w:eastAsia="仿宋_GB2312"/>
                <w:b/>
                <w:kern w:val="0"/>
                <w:sz w:val="28"/>
                <w:szCs w:val="24"/>
              </w:rPr>
              <w:t>耳鼻喉科</w:t>
            </w:r>
          </w:p>
        </w:tc>
        <w:tc>
          <w:tcPr>
            <w:tcW w:w="1614" w:type="dxa"/>
            <w:gridSpan w:val="2"/>
            <w:tcBorders>
              <w:top w:val="single" w:color="auto" w:sz="12"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听力</w:t>
            </w:r>
          </w:p>
        </w:tc>
        <w:tc>
          <w:tcPr>
            <w:tcW w:w="3081" w:type="dxa"/>
            <w:gridSpan w:val="3"/>
            <w:tcBorders>
              <w:top w:val="single" w:color="auto" w:sz="12" w:space="0"/>
              <w:bottom w:val="single" w:color="auto" w:sz="4" w:space="0"/>
            </w:tcBorders>
            <w:noWrap w:val="0"/>
            <w:vAlign w:val="center"/>
          </w:tcPr>
          <w:p>
            <w:pPr>
              <w:framePr w:hSpace="180" w:wrap="around" w:vAnchor="page" w:hAnchor="page" w:x="12767" w:y="1381"/>
              <w:widowControl w:val="0"/>
              <w:spacing w:line="360" w:lineRule="auto"/>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左耳</w:t>
            </w:r>
          </w:p>
          <w:p>
            <w:pPr>
              <w:framePr w:hSpace="180" w:wrap="around" w:vAnchor="page" w:hAnchor="page" w:x="12767" w:y="1381"/>
              <w:widowControl w:val="0"/>
              <w:spacing w:line="360" w:lineRule="auto"/>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右耳</w:t>
            </w:r>
          </w:p>
        </w:tc>
        <w:tc>
          <w:tcPr>
            <w:tcW w:w="1636" w:type="dxa"/>
            <w:tcBorders>
              <w:top w:val="single" w:color="auto" w:sz="12"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嗅觉</w:t>
            </w:r>
          </w:p>
        </w:tc>
        <w:tc>
          <w:tcPr>
            <w:tcW w:w="3105" w:type="dxa"/>
            <w:gridSpan w:val="2"/>
            <w:tcBorders>
              <w:top w:val="single" w:color="auto" w:sz="12" w:space="0"/>
              <w:bottom w:val="single" w:color="auto" w:sz="4" w:space="0"/>
            </w:tcBorders>
            <w:noWrap w:val="0"/>
            <w:vAlign w:val="top"/>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外耳</w:t>
            </w:r>
          </w:p>
        </w:tc>
        <w:tc>
          <w:tcPr>
            <w:tcW w:w="3081" w:type="dxa"/>
            <w:gridSpan w:val="3"/>
            <w:tcBorders>
              <w:top w:val="single" w:color="auto" w:sz="4" w:space="0"/>
              <w:bottom w:val="single" w:color="auto" w:sz="4" w:space="0"/>
            </w:tcBorders>
            <w:noWrap w:val="0"/>
            <w:vAlign w:val="center"/>
          </w:tcPr>
          <w:p>
            <w:pPr>
              <w:framePr w:hSpace="180" w:wrap="around" w:vAnchor="page" w:hAnchor="page" w:x="12767" w:y="1381"/>
              <w:widowControl w:val="0"/>
              <w:spacing w:line="360" w:lineRule="exact"/>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 xml:space="preserve">                 </w:t>
            </w:r>
          </w:p>
        </w:tc>
        <w:tc>
          <w:tcPr>
            <w:tcW w:w="1636"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鼻</w:t>
            </w:r>
          </w:p>
        </w:tc>
        <w:tc>
          <w:tcPr>
            <w:tcW w:w="3105"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鼻咽</w:t>
            </w:r>
          </w:p>
        </w:tc>
        <w:tc>
          <w:tcPr>
            <w:tcW w:w="3081" w:type="dxa"/>
            <w:gridSpan w:val="3"/>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口咽</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喉咽</w:t>
            </w:r>
          </w:p>
        </w:tc>
        <w:tc>
          <w:tcPr>
            <w:tcW w:w="3081" w:type="dxa"/>
            <w:gridSpan w:val="3"/>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其他</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建议</w:t>
            </w:r>
          </w:p>
        </w:tc>
        <w:tc>
          <w:tcPr>
            <w:tcW w:w="4717" w:type="dxa"/>
            <w:gridSpan w:val="4"/>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385" w:type="dxa"/>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医师签字</w:t>
            </w:r>
          </w:p>
        </w:tc>
        <w:tc>
          <w:tcPr>
            <w:tcW w:w="1720"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697" w:type="dxa"/>
            <w:vMerge w:val="restart"/>
            <w:tcBorders>
              <w:top w:val="single" w:color="auto" w:sz="4" w:space="0"/>
            </w:tcBorders>
            <w:noWrap w:val="0"/>
            <w:vAlign w:val="center"/>
          </w:tcPr>
          <w:p>
            <w:pPr>
              <w:framePr w:hSpace="180" w:wrap="around" w:vAnchor="page" w:hAnchor="page" w:x="12767" w:y="1381"/>
              <w:widowControl w:val="0"/>
              <w:spacing w:line="500" w:lineRule="exact"/>
              <w:ind w:firstLine="0" w:firstLineChars="0"/>
              <w:jc w:val="center"/>
              <w:rPr>
                <w:rFonts w:ascii="仿宋_GB2312" w:hAnsi="宋体" w:eastAsia="仿宋_GB2312"/>
                <w:b/>
                <w:kern w:val="0"/>
                <w:sz w:val="28"/>
                <w:szCs w:val="24"/>
              </w:rPr>
            </w:pPr>
            <w:r>
              <w:rPr>
                <w:rFonts w:hint="eastAsia" w:ascii="仿宋_GB2312" w:hAnsi="宋体" w:eastAsia="仿宋_GB2312"/>
                <w:b/>
                <w:kern w:val="0"/>
                <w:sz w:val="28"/>
                <w:szCs w:val="24"/>
              </w:rPr>
              <w:t>口腔科</w:t>
            </w:r>
          </w:p>
        </w:tc>
        <w:tc>
          <w:tcPr>
            <w:tcW w:w="1614"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唇腭</w:t>
            </w:r>
          </w:p>
        </w:tc>
        <w:tc>
          <w:tcPr>
            <w:tcW w:w="3068"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舌</w:t>
            </w:r>
          </w:p>
        </w:tc>
        <w:tc>
          <w:tcPr>
            <w:tcW w:w="3105" w:type="dxa"/>
            <w:gridSpan w:val="2"/>
            <w:tcBorders>
              <w:top w:val="single" w:color="auto" w:sz="4" w:space="0"/>
            </w:tcBorders>
            <w:noWrap w:val="0"/>
            <w:vAlign w:val="top"/>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龋齿</w:t>
            </w:r>
          </w:p>
        </w:tc>
        <w:tc>
          <w:tcPr>
            <w:tcW w:w="3068" w:type="dxa"/>
            <w:gridSpan w:val="2"/>
            <w:tcBorders>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口吃</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口腔</w:t>
            </w:r>
          </w:p>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粘膜</w:t>
            </w:r>
          </w:p>
        </w:tc>
        <w:tc>
          <w:tcPr>
            <w:tcW w:w="3068" w:type="dxa"/>
            <w:gridSpan w:val="2"/>
            <w:tcBorders>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其他</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建议</w:t>
            </w:r>
          </w:p>
        </w:tc>
        <w:tc>
          <w:tcPr>
            <w:tcW w:w="4717" w:type="dxa"/>
            <w:gridSpan w:val="4"/>
            <w:tcBorders>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385" w:type="dxa"/>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医师签字</w:t>
            </w:r>
          </w:p>
        </w:tc>
        <w:tc>
          <w:tcPr>
            <w:tcW w:w="1720"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697" w:type="dxa"/>
            <w:vMerge w:val="restart"/>
            <w:noWrap w:val="0"/>
            <w:vAlign w:val="center"/>
          </w:tcPr>
          <w:p>
            <w:pPr>
              <w:framePr w:hSpace="180" w:wrap="around" w:vAnchor="page" w:hAnchor="page" w:x="12767" w:y="1381"/>
              <w:widowControl w:val="0"/>
              <w:ind w:firstLine="0" w:firstLineChars="0"/>
              <w:jc w:val="center"/>
              <w:rPr>
                <w:rFonts w:ascii="仿宋_GB2312" w:hAnsi="Calibri" w:eastAsia="仿宋_GB2312"/>
                <w:b/>
                <w:kern w:val="0"/>
                <w:sz w:val="28"/>
                <w:szCs w:val="24"/>
              </w:rPr>
            </w:pPr>
            <w:r>
              <w:rPr>
                <w:rFonts w:hint="eastAsia" w:ascii="仿宋_GB2312" w:hAnsi="Calibri" w:eastAsia="仿宋_GB2312"/>
                <w:b/>
                <w:kern w:val="0"/>
                <w:sz w:val="28"/>
                <w:szCs w:val="24"/>
              </w:rPr>
              <w:t>妇</w:t>
            </w:r>
          </w:p>
          <w:p>
            <w:pPr>
              <w:framePr w:hSpace="180" w:wrap="around" w:vAnchor="page" w:hAnchor="page" w:x="12767" w:y="1381"/>
              <w:widowControl w:val="0"/>
              <w:ind w:firstLine="0" w:firstLineChars="0"/>
              <w:jc w:val="center"/>
              <w:rPr>
                <w:rFonts w:ascii="仿宋_GB2312" w:hAnsi="Calibri" w:eastAsia="仿宋_GB2312"/>
                <w:b/>
                <w:kern w:val="0"/>
                <w:sz w:val="28"/>
                <w:szCs w:val="24"/>
              </w:rPr>
            </w:pPr>
          </w:p>
          <w:p>
            <w:pPr>
              <w:framePr w:hSpace="180" w:wrap="around" w:vAnchor="page" w:hAnchor="page" w:x="12767" w:y="1381"/>
              <w:widowControl w:val="0"/>
              <w:ind w:firstLine="0" w:firstLineChars="0"/>
              <w:jc w:val="center"/>
              <w:rPr>
                <w:rFonts w:ascii="仿宋_GB2312" w:hAnsi="Calibri" w:eastAsia="仿宋_GB2312"/>
                <w:b/>
                <w:kern w:val="0"/>
                <w:sz w:val="28"/>
                <w:szCs w:val="24"/>
              </w:rPr>
            </w:pPr>
          </w:p>
          <w:p>
            <w:pPr>
              <w:framePr w:hSpace="180" w:wrap="around" w:vAnchor="page" w:hAnchor="page" w:x="12767" w:y="1381"/>
              <w:widowControl w:val="0"/>
              <w:ind w:firstLine="0" w:firstLineChars="0"/>
              <w:jc w:val="center"/>
              <w:rPr>
                <w:rFonts w:ascii="仿宋_GB2312" w:hAnsi="宋体" w:eastAsia="仿宋_GB2312"/>
                <w:b/>
                <w:kern w:val="0"/>
                <w:sz w:val="28"/>
                <w:szCs w:val="24"/>
              </w:rPr>
            </w:pPr>
            <w:r>
              <w:rPr>
                <w:rFonts w:hint="eastAsia" w:ascii="仿宋_GB2312" w:hAnsi="Calibri" w:eastAsia="仿宋_GB2312"/>
                <w:b/>
                <w:kern w:val="0"/>
                <w:sz w:val="28"/>
                <w:szCs w:val="24"/>
              </w:rPr>
              <w:t>科</w:t>
            </w:r>
          </w:p>
        </w:tc>
        <w:tc>
          <w:tcPr>
            <w:tcW w:w="9436" w:type="dxa"/>
            <w:gridSpan w:val="8"/>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病史:  初潮        周期        量（多、中、少）末次月经        绝经年龄      岁</w:t>
            </w:r>
          </w:p>
          <w:p>
            <w:pPr>
              <w:framePr w:hSpace="180" w:wrap="around" w:vAnchor="page" w:hAnchor="page" w:x="12767" w:y="1381"/>
              <w:widowControl w:val="0"/>
              <w:ind w:firstLine="0" w:firstLineChars="0"/>
              <w:rPr>
                <w:rFonts w:ascii="仿宋_GB2312" w:hAnsi="宋体" w:eastAsia="仿宋_GB2312"/>
                <w:b/>
                <w:kern w:val="0"/>
                <w:sz w:val="24"/>
                <w:szCs w:val="24"/>
              </w:rPr>
            </w:pPr>
          </w:p>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结婚年龄：         孕     产           末产          年        月</w:t>
            </w: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rPr>
                <w:rFonts w:ascii="仿宋_GB2312" w:hAnsi="宋体" w:eastAsia="仿宋_GB2312"/>
                <w:b/>
                <w:kern w:val="0"/>
                <w:szCs w:val="24"/>
              </w:rPr>
            </w:pPr>
            <w:r>
              <w:rPr>
                <w:rFonts w:hint="eastAsia" w:ascii="仿宋_GB2312" w:hAnsi="宋体" w:eastAsia="仿宋_GB2312"/>
                <w:b/>
                <w:kern w:val="0"/>
                <w:sz w:val="24"/>
                <w:szCs w:val="24"/>
              </w:rPr>
              <w:t>难产：                                 手术史：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Cs w:val="24"/>
              </w:rPr>
            </w:pPr>
          </w:p>
        </w:tc>
        <w:tc>
          <w:tcPr>
            <w:tcW w:w="785" w:type="dxa"/>
            <w:vMerge w:val="restart"/>
            <w:tcBorders>
              <w:top w:val="single" w:color="auto" w:sz="4" w:space="0"/>
              <w:right w:val="nil"/>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内</w:t>
            </w: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诊</w:t>
            </w:r>
          </w:p>
        </w:tc>
        <w:tc>
          <w:tcPr>
            <w:tcW w:w="1036" w:type="dxa"/>
            <w:gridSpan w:val="2"/>
            <w:tcBorders>
              <w:top w:val="single" w:color="auto" w:sz="4" w:space="0"/>
              <w:bottom w:val="single" w:color="auto" w:sz="4" w:space="0"/>
              <w:right w:val="nil"/>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外阴</w:t>
            </w:r>
          </w:p>
        </w:tc>
        <w:tc>
          <w:tcPr>
            <w:tcW w:w="7615" w:type="dxa"/>
            <w:gridSpan w:val="5"/>
            <w:tcBorders>
              <w:top w:val="single" w:color="auto" w:sz="4" w:space="0"/>
              <w:left w:val="nil"/>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 xml:space="preserve">       阴道                分泌物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宫颈：大小（正常、肥大、萎缩） 糜烂（无、轻、中、重）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宫体：      位          大小            活动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附件：正常              压痛（左右）    增厚（左右）  肿物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刮片：                                         初诊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0133" w:type="dxa"/>
            <w:gridSpan w:val="9"/>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r>
              <w:rPr>
                <w:rFonts w:hint="eastAsia" w:ascii="仿宋_GB2312" w:hAnsi="宋体" w:eastAsia="仿宋_GB2312"/>
                <w:b/>
                <w:kern w:val="0"/>
                <w:sz w:val="24"/>
                <w:szCs w:val="24"/>
              </w:rPr>
              <w:t>建议：                                                      医师签字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7" w:type="dxa"/>
            <w:vMerge w:val="restart"/>
            <w:tcBorders>
              <w:top w:val="single" w:color="auto" w:sz="12" w:space="0"/>
              <w:bottom w:val="single" w:color="auto" w:sz="4" w:space="0"/>
            </w:tcBorders>
            <w:noWrap w:val="0"/>
            <w:vAlign w:val="center"/>
          </w:tcPr>
          <w:p>
            <w:pPr>
              <w:framePr w:hSpace="180" w:wrap="around" w:vAnchor="page" w:hAnchor="page" w:x="12767" w:y="1381"/>
              <w:widowControl w:val="0"/>
              <w:spacing w:line="500" w:lineRule="exact"/>
              <w:ind w:firstLine="0" w:firstLineChars="0"/>
              <w:jc w:val="center"/>
              <w:rPr>
                <w:rFonts w:ascii="仿宋_GB2312" w:hAnsi="宋体" w:eastAsia="仿宋_GB2312"/>
                <w:b/>
                <w:kern w:val="0"/>
                <w:sz w:val="28"/>
                <w:szCs w:val="24"/>
              </w:rPr>
            </w:pPr>
            <w:r>
              <w:rPr>
                <w:rFonts w:hint="eastAsia" w:ascii="仿宋_GB2312" w:hAnsi="宋体" w:eastAsia="仿宋_GB2312"/>
                <w:b/>
                <w:kern w:val="0"/>
                <w:sz w:val="28"/>
                <w:szCs w:val="24"/>
              </w:rPr>
              <w:t>耳鼻喉科</w:t>
            </w:r>
          </w:p>
        </w:tc>
        <w:tc>
          <w:tcPr>
            <w:tcW w:w="1614" w:type="dxa"/>
            <w:gridSpan w:val="2"/>
            <w:tcBorders>
              <w:top w:val="single" w:color="auto" w:sz="12"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听力</w:t>
            </w:r>
          </w:p>
        </w:tc>
        <w:tc>
          <w:tcPr>
            <w:tcW w:w="3081" w:type="dxa"/>
            <w:gridSpan w:val="3"/>
            <w:tcBorders>
              <w:top w:val="single" w:color="auto" w:sz="12" w:space="0"/>
              <w:bottom w:val="single" w:color="auto" w:sz="4" w:space="0"/>
            </w:tcBorders>
            <w:noWrap w:val="0"/>
            <w:vAlign w:val="center"/>
          </w:tcPr>
          <w:p>
            <w:pPr>
              <w:framePr w:hSpace="180" w:wrap="around" w:vAnchor="page" w:hAnchor="page" w:x="12767" w:y="1381"/>
              <w:widowControl w:val="0"/>
              <w:spacing w:line="360" w:lineRule="auto"/>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左耳</w:t>
            </w:r>
          </w:p>
          <w:p>
            <w:pPr>
              <w:framePr w:hSpace="180" w:wrap="around" w:vAnchor="page" w:hAnchor="page" w:x="12767" w:y="1381"/>
              <w:widowControl w:val="0"/>
              <w:spacing w:line="360" w:lineRule="auto"/>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右耳</w:t>
            </w:r>
          </w:p>
        </w:tc>
        <w:tc>
          <w:tcPr>
            <w:tcW w:w="1636" w:type="dxa"/>
            <w:tcBorders>
              <w:top w:val="single" w:color="auto" w:sz="12"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嗅觉</w:t>
            </w:r>
          </w:p>
        </w:tc>
        <w:tc>
          <w:tcPr>
            <w:tcW w:w="3105" w:type="dxa"/>
            <w:gridSpan w:val="2"/>
            <w:tcBorders>
              <w:top w:val="single" w:color="auto" w:sz="12" w:space="0"/>
              <w:bottom w:val="single" w:color="auto" w:sz="4" w:space="0"/>
            </w:tcBorders>
            <w:noWrap w:val="0"/>
            <w:vAlign w:val="top"/>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外耳</w:t>
            </w:r>
          </w:p>
        </w:tc>
        <w:tc>
          <w:tcPr>
            <w:tcW w:w="3081" w:type="dxa"/>
            <w:gridSpan w:val="3"/>
            <w:tcBorders>
              <w:top w:val="single" w:color="auto" w:sz="4" w:space="0"/>
              <w:bottom w:val="single" w:color="auto" w:sz="4" w:space="0"/>
            </w:tcBorders>
            <w:noWrap w:val="0"/>
            <w:vAlign w:val="center"/>
          </w:tcPr>
          <w:p>
            <w:pPr>
              <w:framePr w:hSpace="180" w:wrap="around" w:vAnchor="page" w:hAnchor="page" w:x="12767" w:y="1381"/>
              <w:widowControl w:val="0"/>
              <w:spacing w:line="360" w:lineRule="exact"/>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 xml:space="preserve">                 </w:t>
            </w:r>
          </w:p>
        </w:tc>
        <w:tc>
          <w:tcPr>
            <w:tcW w:w="1636"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鼻</w:t>
            </w:r>
          </w:p>
        </w:tc>
        <w:tc>
          <w:tcPr>
            <w:tcW w:w="3105"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鼻咽</w:t>
            </w:r>
          </w:p>
        </w:tc>
        <w:tc>
          <w:tcPr>
            <w:tcW w:w="3081" w:type="dxa"/>
            <w:gridSpan w:val="3"/>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口咽</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喉咽</w:t>
            </w:r>
          </w:p>
        </w:tc>
        <w:tc>
          <w:tcPr>
            <w:tcW w:w="3081" w:type="dxa"/>
            <w:gridSpan w:val="3"/>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其他</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建议</w:t>
            </w:r>
          </w:p>
        </w:tc>
        <w:tc>
          <w:tcPr>
            <w:tcW w:w="4717" w:type="dxa"/>
            <w:gridSpan w:val="4"/>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385" w:type="dxa"/>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医师签字</w:t>
            </w:r>
          </w:p>
        </w:tc>
        <w:tc>
          <w:tcPr>
            <w:tcW w:w="1720"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697" w:type="dxa"/>
            <w:vMerge w:val="restart"/>
            <w:tcBorders>
              <w:top w:val="single" w:color="auto" w:sz="4" w:space="0"/>
            </w:tcBorders>
            <w:noWrap w:val="0"/>
            <w:vAlign w:val="center"/>
          </w:tcPr>
          <w:p>
            <w:pPr>
              <w:framePr w:hSpace="180" w:wrap="around" w:vAnchor="page" w:hAnchor="page" w:x="12767" w:y="1381"/>
              <w:widowControl w:val="0"/>
              <w:spacing w:line="500" w:lineRule="exact"/>
              <w:ind w:firstLine="0" w:firstLineChars="0"/>
              <w:jc w:val="center"/>
              <w:rPr>
                <w:rFonts w:ascii="仿宋_GB2312" w:hAnsi="宋体" w:eastAsia="仿宋_GB2312"/>
                <w:b/>
                <w:kern w:val="0"/>
                <w:sz w:val="28"/>
                <w:szCs w:val="24"/>
              </w:rPr>
            </w:pPr>
            <w:r>
              <w:rPr>
                <w:rFonts w:hint="eastAsia" w:ascii="仿宋_GB2312" w:hAnsi="宋体" w:eastAsia="仿宋_GB2312"/>
                <w:b/>
                <w:kern w:val="0"/>
                <w:sz w:val="28"/>
                <w:szCs w:val="24"/>
              </w:rPr>
              <w:t>口腔科</w:t>
            </w:r>
          </w:p>
        </w:tc>
        <w:tc>
          <w:tcPr>
            <w:tcW w:w="1614"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唇腭</w:t>
            </w:r>
          </w:p>
        </w:tc>
        <w:tc>
          <w:tcPr>
            <w:tcW w:w="3068"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舌</w:t>
            </w:r>
          </w:p>
        </w:tc>
        <w:tc>
          <w:tcPr>
            <w:tcW w:w="3105" w:type="dxa"/>
            <w:gridSpan w:val="2"/>
            <w:tcBorders>
              <w:top w:val="single" w:color="auto" w:sz="4" w:space="0"/>
            </w:tcBorders>
            <w:noWrap w:val="0"/>
            <w:vAlign w:val="top"/>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龋齿</w:t>
            </w:r>
          </w:p>
        </w:tc>
        <w:tc>
          <w:tcPr>
            <w:tcW w:w="3068" w:type="dxa"/>
            <w:gridSpan w:val="2"/>
            <w:tcBorders>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口吃</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口腔</w:t>
            </w:r>
          </w:p>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粘膜</w:t>
            </w:r>
          </w:p>
        </w:tc>
        <w:tc>
          <w:tcPr>
            <w:tcW w:w="3068" w:type="dxa"/>
            <w:gridSpan w:val="2"/>
            <w:tcBorders>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其他</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建议</w:t>
            </w:r>
          </w:p>
        </w:tc>
        <w:tc>
          <w:tcPr>
            <w:tcW w:w="4717" w:type="dxa"/>
            <w:gridSpan w:val="4"/>
            <w:tcBorders>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385" w:type="dxa"/>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医师签字</w:t>
            </w:r>
          </w:p>
        </w:tc>
        <w:tc>
          <w:tcPr>
            <w:tcW w:w="1720"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697" w:type="dxa"/>
            <w:vMerge w:val="restart"/>
            <w:noWrap w:val="0"/>
            <w:vAlign w:val="center"/>
          </w:tcPr>
          <w:p>
            <w:pPr>
              <w:framePr w:hSpace="180" w:wrap="around" w:vAnchor="page" w:hAnchor="page" w:x="12767" w:y="1381"/>
              <w:widowControl w:val="0"/>
              <w:ind w:firstLine="0" w:firstLineChars="0"/>
              <w:jc w:val="center"/>
              <w:rPr>
                <w:rFonts w:ascii="仿宋_GB2312" w:hAnsi="Calibri" w:eastAsia="仿宋_GB2312"/>
                <w:b/>
                <w:kern w:val="0"/>
                <w:sz w:val="28"/>
                <w:szCs w:val="24"/>
              </w:rPr>
            </w:pPr>
            <w:r>
              <w:rPr>
                <w:rFonts w:hint="eastAsia" w:ascii="仿宋_GB2312" w:hAnsi="Calibri" w:eastAsia="仿宋_GB2312"/>
                <w:b/>
                <w:kern w:val="0"/>
                <w:sz w:val="28"/>
                <w:szCs w:val="24"/>
              </w:rPr>
              <w:t>妇</w:t>
            </w:r>
          </w:p>
          <w:p>
            <w:pPr>
              <w:framePr w:hSpace="180" w:wrap="around" w:vAnchor="page" w:hAnchor="page" w:x="12767" w:y="1381"/>
              <w:widowControl w:val="0"/>
              <w:ind w:firstLine="0" w:firstLineChars="0"/>
              <w:jc w:val="center"/>
              <w:rPr>
                <w:rFonts w:ascii="仿宋_GB2312" w:hAnsi="Calibri" w:eastAsia="仿宋_GB2312"/>
                <w:b/>
                <w:kern w:val="0"/>
                <w:sz w:val="28"/>
                <w:szCs w:val="24"/>
              </w:rPr>
            </w:pPr>
          </w:p>
          <w:p>
            <w:pPr>
              <w:framePr w:hSpace="180" w:wrap="around" w:vAnchor="page" w:hAnchor="page" w:x="12767" w:y="1381"/>
              <w:widowControl w:val="0"/>
              <w:ind w:firstLine="0" w:firstLineChars="0"/>
              <w:jc w:val="center"/>
              <w:rPr>
                <w:rFonts w:ascii="仿宋_GB2312" w:hAnsi="Calibri" w:eastAsia="仿宋_GB2312"/>
                <w:b/>
                <w:kern w:val="0"/>
                <w:sz w:val="28"/>
                <w:szCs w:val="24"/>
              </w:rPr>
            </w:pPr>
          </w:p>
          <w:p>
            <w:pPr>
              <w:framePr w:hSpace="180" w:wrap="around" w:vAnchor="page" w:hAnchor="page" w:x="12767" w:y="1381"/>
              <w:widowControl w:val="0"/>
              <w:ind w:firstLine="0" w:firstLineChars="0"/>
              <w:jc w:val="center"/>
              <w:rPr>
                <w:rFonts w:ascii="仿宋_GB2312" w:hAnsi="宋体" w:eastAsia="仿宋_GB2312"/>
                <w:b/>
                <w:kern w:val="0"/>
                <w:sz w:val="28"/>
                <w:szCs w:val="24"/>
              </w:rPr>
            </w:pPr>
            <w:r>
              <w:rPr>
                <w:rFonts w:hint="eastAsia" w:ascii="仿宋_GB2312" w:hAnsi="Calibri" w:eastAsia="仿宋_GB2312"/>
                <w:b/>
                <w:kern w:val="0"/>
                <w:sz w:val="28"/>
                <w:szCs w:val="24"/>
              </w:rPr>
              <w:t>科</w:t>
            </w:r>
          </w:p>
        </w:tc>
        <w:tc>
          <w:tcPr>
            <w:tcW w:w="9436" w:type="dxa"/>
            <w:gridSpan w:val="8"/>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病史:  初潮        周期        量（多、中、少）末次月经        绝经年龄      岁</w:t>
            </w:r>
          </w:p>
          <w:p>
            <w:pPr>
              <w:framePr w:hSpace="180" w:wrap="around" w:vAnchor="page" w:hAnchor="page" w:x="12767" w:y="1381"/>
              <w:widowControl w:val="0"/>
              <w:ind w:firstLine="0" w:firstLineChars="0"/>
              <w:rPr>
                <w:rFonts w:ascii="仿宋_GB2312" w:hAnsi="宋体" w:eastAsia="仿宋_GB2312"/>
                <w:b/>
                <w:kern w:val="0"/>
                <w:sz w:val="24"/>
                <w:szCs w:val="24"/>
              </w:rPr>
            </w:pPr>
          </w:p>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结婚年龄：         孕     产           末产          年        月</w:t>
            </w: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rPr>
                <w:rFonts w:ascii="仿宋_GB2312" w:hAnsi="宋体" w:eastAsia="仿宋_GB2312"/>
                <w:b/>
                <w:kern w:val="0"/>
                <w:szCs w:val="24"/>
              </w:rPr>
            </w:pPr>
            <w:r>
              <w:rPr>
                <w:rFonts w:hint="eastAsia" w:ascii="仿宋_GB2312" w:hAnsi="宋体" w:eastAsia="仿宋_GB2312"/>
                <w:b/>
                <w:kern w:val="0"/>
                <w:sz w:val="24"/>
                <w:szCs w:val="24"/>
              </w:rPr>
              <w:t>难产：                                 手术史：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Cs w:val="24"/>
              </w:rPr>
            </w:pPr>
          </w:p>
        </w:tc>
        <w:tc>
          <w:tcPr>
            <w:tcW w:w="785" w:type="dxa"/>
            <w:vMerge w:val="restart"/>
            <w:tcBorders>
              <w:top w:val="single" w:color="auto" w:sz="4" w:space="0"/>
              <w:right w:val="nil"/>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内</w:t>
            </w: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诊</w:t>
            </w:r>
          </w:p>
        </w:tc>
        <w:tc>
          <w:tcPr>
            <w:tcW w:w="1036" w:type="dxa"/>
            <w:gridSpan w:val="2"/>
            <w:tcBorders>
              <w:top w:val="single" w:color="auto" w:sz="4" w:space="0"/>
              <w:bottom w:val="single" w:color="auto" w:sz="4" w:space="0"/>
              <w:right w:val="nil"/>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外阴</w:t>
            </w:r>
          </w:p>
        </w:tc>
        <w:tc>
          <w:tcPr>
            <w:tcW w:w="7615" w:type="dxa"/>
            <w:gridSpan w:val="5"/>
            <w:tcBorders>
              <w:top w:val="single" w:color="auto" w:sz="4" w:space="0"/>
              <w:left w:val="nil"/>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 xml:space="preserve">       阴道                分泌物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宫颈：大小（正常、肥大、萎缩） 糜烂（无、轻、中、重）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宫体：      位          大小            活动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附件：正常              压痛（左右）    增厚（左右）  肿物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刮片：                                         初诊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0133" w:type="dxa"/>
            <w:gridSpan w:val="9"/>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r>
              <w:rPr>
                <w:rFonts w:hint="eastAsia" w:ascii="仿宋_GB2312" w:hAnsi="宋体" w:eastAsia="仿宋_GB2312"/>
                <w:b/>
                <w:kern w:val="0"/>
                <w:sz w:val="24"/>
                <w:szCs w:val="24"/>
              </w:rPr>
              <w:t>建议：                                                      医师签字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7" w:type="dxa"/>
            <w:vMerge w:val="restart"/>
            <w:tcBorders>
              <w:top w:val="single" w:color="auto" w:sz="12" w:space="0"/>
              <w:bottom w:val="single" w:color="auto" w:sz="4" w:space="0"/>
            </w:tcBorders>
            <w:noWrap w:val="0"/>
            <w:vAlign w:val="center"/>
          </w:tcPr>
          <w:p>
            <w:pPr>
              <w:framePr w:hSpace="180" w:wrap="around" w:vAnchor="page" w:hAnchor="page" w:x="12767" w:y="1381"/>
              <w:widowControl w:val="0"/>
              <w:spacing w:line="500" w:lineRule="exact"/>
              <w:ind w:firstLine="0" w:firstLineChars="0"/>
              <w:jc w:val="center"/>
              <w:rPr>
                <w:rFonts w:ascii="仿宋_GB2312" w:hAnsi="宋体" w:eastAsia="仿宋_GB2312"/>
                <w:b/>
                <w:kern w:val="0"/>
                <w:sz w:val="28"/>
                <w:szCs w:val="24"/>
              </w:rPr>
            </w:pPr>
            <w:r>
              <w:rPr>
                <w:rFonts w:hint="eastAsia" w:ascii="仿宋_GB2312" w:hAnsi="宋体" w:eastAsia="仿宋_GB2312"/>
                <w:b/>
                <w:kern w:val="0"/>
                <w:sz w:val="28"/>
                <w:szCs w:val="24"/>
              </w:rPr>
              <w:t>耳鼻喉科</w:t>
            </w:r>
          </w:p>
        </w:tc>
        <w:tc>
          <w:tcPr>
            <w:tcW w:w="1614" w:type="dxa"/>
            <w:gridSpan w:val="2"/>
            <w:tcBorders>
              <w:top w:val="single" w:color="auto" w:sz="12"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听力</w:t>
            </w:r>
          </w:p>
        </w:tc>
        <w:tc>
          <w:tcPr>
            <w:tcW w:w="3081" w:type="dxa"/>
            <w:gridSpan w:val="3"/>
            <w:tcBorders>
              <w:top w:val="single" w:color="auto" w:sz="12" w:space="0"/>
              <w:bottom w:val="single" w:color="auto" w:sz="4" w:space="0"/>
            </w:tcBorders>
            <w:noWrap w:val="0"/>
            <w:vAlign w:val="center"/>
          </w:tcPr>
          <w:p>
            <w:pPr>
              <w:framePr w:hSpace="180" w:wrap="around" w:vAnchor="page" w:hAnchor="page" w:x="12767" w:y="1381"/>
              <w:widowControl w:val="0"/>
              <w:spacing w:line="360" w:lineRule="auto"/>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左耳</w:t>
            </w:r>
          </w:p>
          <w:p>
            <w:pPr>
              <w:framePr w:hSpace="180" w:wrap="around" w:vAnchor="page" w:hAnchor="page" w:x="12767" w:y="1381"/>
              <w:widowControl w:val="0"/>
              <w:spacing w:line="360" w:lineRule="auto"/>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右耳</w:t>
            </w:r>
          </w:p>
        </w:tc>
        <w:tc>
          <w:tcPr>
            <w:tcW w:w="1636" w:type="dxa"/>
            <w:tcBorders>
              <w:top w:val="single" w:color="auto" w:sz="12"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嗅觉</w:t>
            </w:r>
          </w:p>
        </w:tc>
        <w:tc>
          <w:tcPr>
            <w:tcW w:w="3105" w:type="dxa"/>
            <w:gridSpan w:val="2"/>
            <w:tcBorders>
              <w:top w:val="single" w:color="auto" w:sz="12" w:space="0"/>
              <w:bottom w:val="single" w:color="auto" w:sz="4" w:space="0"/>
            </w:tcBorders>
            <w:noWrap w:val="0"/>
            <w:vAlign w:val="top"/>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外耳</w:t>
            </w:r>
          </w:p>
        </w:tc>
        <w:tc>
          <w:tcPr>
            <w:tcW w:w="3081" w:type="dxa"/>
            <w:gridSpan w:val="3"/>
            <w:tcBorders>
              <w:top w:val="single" w:color="auto" w:sz="4" w:space="0"/>
              <w:bottom w:val="single" w:color="auto" w:sz="4" w:space="0"/>
            </w:tcBorders>
            <w:noWrap w:val="0"/>
            <w:vAlign w:val="center"/>
          </w:tcPr>
          <w:p>
            <w:pPr>
              <w:framePr w:hSpace="180" w:wrap="around" w:vAnchor="page" w:hAnchor="page" w:x="12767" w:y="1381"/>
              <w:widowControl w:val="0"/>
              <w:spacing w:line="360" w:lineRule="exact"/>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 xml:space="preserve">                 </w:t>
            </w:r>
          </w:p>
        </w:tc>
        <w:tc>
          <w:tcPr>
            <w:tcW w:w="1636"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鼻</w:t>
            </w:r>
          </w:p>
        </w:tc>
        <w:tc>
          <w:tcPr>
            <w:tcW w:w="3105"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鼻咽</w:t>
            </w:r>
          </w:p>
        </w:tc>
        <w:tc>
          <w:tcPr>
            <w:tcW w:w="3081" w:type="dxa"/>
            <w:gridSpan w:val="3"/>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口咽</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喉咽</w:t>
            </w:r>
          </w:p>
        </w:tc>
        <w:tc>
          <w:tcPr>
            <w:tcW w:w="3081" w:type="dxa"/>
            <w:gridSpan w:val="3"/>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其他</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建议</w:t>
            </w:r>
          </w:p>
        </w:tc>
        <w:tc>
          <w:tcPr>
            <w:tcW w:w="4717" w:type="dxa"/>
            <w:gridSpan w:val="4"/>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385" w:type="dxa"/>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医师签字</w:t>
            </w:r>
          </w:p>
        </w:tc>
        <w:tc>
          <w:tcPr>
            <w:tcW w:w="1720"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697" w:type="dxa"/>
            <w:vMerge w:val="restart"/>
            <w:tcBorders>
              <w:top w:val="single" w:color="auto" w:sz="4" w:space="0"/>
            </w:tcBorders>
            <w:noWrap w:val="0"/>
            <w:vAlign w:val="center"/>
          </w:tcPr>
          <w:p>
            <w:pPr>
              <w:framePr w:hSpace="180" w:wrap="around" w:vAnchor="page" w:hAnchor="page" w:x="12767" w:y="1381"/>
              <w:widowControl w:val="0"/>
              <w:spacing w:line="500" w:lineRule="exact"/>
              <w:ind w:firstLine="0" w:firstLineChars="0"/>
              <w:jc w:val="center"/>
              <w:rPr>
                <w:rFonts w:ascii="仿宋_GB2312" w:hAnsi="宋体" w:eastAsia="仿宋_GB2312"/>
                <w:b/>
                <w:kern w:val="0"/>
                <w:sz w:val="28"/>
                <w:szCs w:val="24"/>
              </w:rPr>
            </w:pPr>
            <w:r>
              <w:rPr>
                <w:rFonts w:hint="eastAsia" w:ascii="仿宋_GB2312" w:hAnsi="宋体" w:eastAsia="仿宋_GB2312"/>
                <w:b/>
                <w:kern w:val="0"/>
                <w:sz w:val="28"/>
                <w:szCs w:val="24"/>
              </w:rPr>
              <w:t>口腔科</w:t>
            </w:r>
          </w:p>
        </w:tc>
        <w:tc>
          <w:tcPr>
            <w:tcW w:w="1614"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唇腭</w:t>
            </w:r>
          </w:p>
        </w:tc>
        <w:tc>
          <w:tcPr>
            <w:tcW w:w="3068"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舌</w:t>
            </w:r>
          </w:p>
        </w:tc>
        <w:tc>
          <w:tcPr>
            <w:tcW w:w="3105" w:type="dxa"/>
            <w:gridSpan w:val="2"/>
            <w:tcBorders>
              <w:top w:val="single" w:color="auto" w:sz="4" w:space="0"/>
            </w:tcBorders>
            <w:noWrap w:val="0"/>
            <w:vAlign w:val="top"/>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龋齿</w:t>
            </w:r>
          </w:p>
        </w:tc>
        <w:tc>
          <w:tcPr>
            <w:tcW w:w="3068" w:type="dxa"/>
            <w:gridSpan w:val="2"/>
            <w:tcBorders>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口吃</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口腔</w:t>
            </w:r>
          </w:p>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粘膜</w:t>
            </w:r>
          </w:p>
        </w:tc>
        <w:tc>
          <w:tcPr>
            <w:tcW w:w="3068" w:type="dxa"/>
            <w:gridSpan w:val="2"/>
            <w:tcBorders>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其他</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建议</w:t>
            </w:r>
          </w:p>
        </w:tc>
        <w:tc>
          <w:tcPr>
            <w:tcW w:w="4717" w:type="dxa"/>
            <w:gridSpan w:val="4"/>
            <w:tcBorders>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385" w:type="dxa"/>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医师签字</w:t>
            </w:r>
          </w:p>
        </w:tc>
        <w:tc>
          <w:tcPr>
            <w:tcW w:w="1720"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697" w:type="dxa"/>
            <w:vMerge w:val="restart"/>
            <w:noWrap w:val="0"/>
            <w:vAlign w:val="center"/>
          </w:tcPr>
          <w:p>
            <w:pPr>
              <w:framePr w:hSpace="180" w:wrap="around" w:vAnchor="page" w:hAnchor="page" w:x="12767" w:y="1381"/>
              <w:widowControl w:val="0"/>
              <w:ind w:firstLine="0" w:firstLineChars="0"/>
              <w:jc w:val="center"/>
              <w:rPr>
                <w:rFonts w:ascii="仿宋_GB2312" w:hAnsi="Calibri" w:eastAsia="仿宋_GB2312"/>
                <w:b/>
                <w:kern w:val="0"/>
                <w:sz w:val="28"/>
                <w:szCs w:val="24"/>
              </w:rPr>
            </w:pPr>
            <w:r>
              <w:rPr>
                <w:rFonts w:hint="eastAsia" w:ascii="仿宋_GB2312" w:hAnsi="Calibri" w:eastAsia="仿宋_GB2312"/>
                <w:b/>
                <w:kern w:val="0"/>
                <w:sz w:val="28"/>
                <w:szCs w:val="24"/>
              </w:rPr>
              <w:t>妇</w:t>
            </w:r>
          </w:p>
          <w:p>
            <w:pPr>
              <w:framePr w:hSpace="180" w:wrap="around" w:vAnchor="page" w:hAnchor="page" w:x="12767" w:y="1381"/>
              <w:widowControl w:val="0"/>
              <w:ind w:firstLine="0" w:firstLineChars="0"/>
              <w:jc w:val="center"/>
              <w:rPr>
                <w:rFonts w:ascii="仿宋_GB2312" w:hAnsi="Calibri" w:eastAsia="仿宋_GB2312"/>
                <w:b/>
                <w:kern w:val="0"/>
                <w:sz w:val="28"/>
                <w:szCs w:val="24"/>
              </w:rPr>
            </w:pPr>
          </w:p>
          <w:p>
            <w:pPr>
              <w:framePr w:hSpace="180" w:wrap="around" w:vAnchor="page" w:hAnchor="page" w:x="12767" w:y="1381"/>
              <w:widowControl w:val="0"/>
              <w:ind w:firstLine="0" w:firstLineChars="0"/>
              <w:jc w:val="center"/>
              <w:rPr>
                <w:rFonts w:ascii="仿宋_GB2312" w:hAnsi="Calibri" w:eastAsia="仿宋_GB2312"/>
                <w:b/>
                <w:kern w:val="0"/>
                <w:sz w:val="28"/>
                <w:szCs w:val="24"/>
              </w:rPr>
            </w:pPr>
          </w:p>
          <w:p>
            <w:pPr>
              <w:framePr w:hSpace="180" w:wrap="around" w:vAnchor="page" w:hAnchor="page" w:x="12767" w:y="1381"/>
              <w:widowControl w:val="0"/>
              <w:ind w:firstLine="0" w:firstLineChars="0"/>
              <w:jc w:val="center"/>
              <w:rPr>
                <w:rFonts w:ascii="仿宋_GB2312" w:hAnsi="宋体" w:eastAsia="仿宋_GB2312"/>
                <w:b/>
                <w:kern w:val="0"/>
                <w:sz w:val="28"/>
                <w:szCs w:val="24"/>
              </w:rPr>
            </w:pPr>
            <w:r>
              <w:rPr>
                <w:rFonts w:hint="eastAsia" w:ascii="仿宋_GB2312" w:hAnsi="Calibri" w:eastAsia="仿宋_GB2312"/>
                <w:b/>
                <w:kern w:val="0"/>
                <w:sz w:val="28"/>
                <w:szCs w:val="24"/>
              </w:rPr>
              <w:t>科</w:t>
            </w:r>
          </w:p>
        </w:tc>
        <w:tc>
          <w:tcPr>
            <w:tcW w:w="9436" w:type="dxa"/>
            <w:gridSpan w:val="8"/>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病史:  初潮        周期        量（多、中、少）末次月经        绝经年龄      岁</w:t>
            </w:r>
          </w:p>
          <w:p>
            <w:pPr>
              <w:framePr w:hSpace="180" w:wrap="around" w:vAnchor="page" w:hAnchor="page" w:x="12767" w:y="1381"/>
              <w:widowControl w:val="0"/>
              <w:ind w:firstLine="0" w:firstLineChars="0"/>
              <w:rPr>
                <w:rFonts w:ascii="仿宋_GB2312" w:hAnsi="宋体" w:eastAsia="仿宋_GB2312"/>
                <w:b/>
                <w:kern w:val="0"/>
                <w:sz w:val="24"/>
                <w:szCs w:val="24"/>
              </w:rPr>
            </w:pPr>
          </w:p>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结婚年龄：         孕     产           末产          年        月</w:t>
            </w: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rPr>
                <w:rFonts w:ascii="仿宋_GB2312" w:hAnsi="宋体" w:eastAsia="仿宋_GB2312"/>
                <w:b/>
                <w:kern w:val="0"/>
                <w:szCs w:val="24"/>
              </w:rPr>
            </w:pPr>
            <w:r>
              <w:rPr>
                <w:rFonts w:hint="eastAsia" w:ascii="仿宋_GB2312" w:hAnsi="宋体" w:eastAsia="仿宋_GB2312"/>
                <w:b/>
                <w:kern w:val="0"/>
                <w:sz w:val="24"/>
                <w:szCs w:val="24"/>
              </w:rPr>
              <w:t>难产：                                 手术史：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Cs w:val="24"/>
              </w:rPr>
            </w:pPr>
          </w:p>
        </w:tc>
        <w:tc>
          <w:tcPr>
            <w:tcW w:w="785" w:type="dxa"/>
            <w:vMerge w:val="restart"/>
            <w:tcBorders>
              <w:top w:val="single" w:color="auto" w:sz="4" w:space="0"/>
              <w:right w:val="nil"/>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内</w:t>
            </w: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诊</w:t>
            </w:r>
          </w:p>
        </w:tc>
        <w:tc>
          <w:tcPr>
            <w:tcW w:w="1036" w:type="dxa"/>
            <w:gridSpan w:val="2"/>
            <w:tcBorders>
              <w:top w:val="single" w:color="auto" w:sz="4" w:space="0"/>
              <w:bottom w:val="single" w:color="auto" w:sz="4" w:space="0"/>
              <w:right w:val="nil"/>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外阴</w:t>
            </w:r>
          </w:p>
        </w:tc>
        <w:tc>
          <w:tcPr>
            <w:tcW w:w="7615" w:type="dxa"/>
            <w:gridSpan w:val="5"/>
            <w:tcBorders>
              <w:top w:val="single" w:color="auto" w:sz="4" w:space="0"/>
              <w:left w:val="nil"/>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 xml:space="preserve">       阴道                分泌物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宫颈：大小（正常、肥大、萎缩） 糜烂（无、轻、中、重）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宫体：      位          大小            活动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附件：正常              压痛（左右）    增厚（左右）  肿物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刮片：                                         初诊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0133" w:type="dxa"/>
            <w:gridSpan w:val="9"/>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r>
              <w:rPr>
                <w:rFonts w:hint="eastAsia" w:ascii="仿宋_GB2312" w:hAnsi="宋体" w:eastAsia="仿宋_GB2312"/>
                <w:b/>
                <w:kern w:val="0"/>
                <w:sz w:val="24"/>
                <w:szCs w:val="24"/>
              </w:rPr>
              <w:t>建议：                                                      医师签字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7" w:type="dxa"/>
            <w:vMerge w:val="restart"/>
            <w:tcBorders>
              <w:top w:val="single" w:color="auto" w:sz="12" w:space="0"/>
              <w:bottom w:val="single" w:color="auto" w:sz="4" w:space="0"/>
            </w:tcBorders>
            <w:noWrap w:val="0"/>
            <w:vAlign w:val="center"/>
          </w:tcPr>
          <w:p>
            <w:pPr>
              <w:framePr w:hSpace="180" w:wrap="around" w:vAnchor="page" w:hAnchor="page" w:x="12767" w:y="1381"/>
              <w:widowControl w:val="0"/>
              <w:spacing w:line="500" w:lineRule="exact"/>
              <w:ind w:firstLine="0" w:firstLineChars="0"/>
              <w:jc w:val="center"/>
              <w:rPr>
                <w:rFonts w:ascii="仿宋_GB2312" w:hAnsi="宋体" w:eastAsia="仿宋_GB2312"/>
                <w:b/>
                <w:kern w:val="0"/>
                <w:sz w:val="28"/>
                <w:szCs w:val="24"/>
              </w:rPr>
            </w:pPr>
            <w:r>
              <w:rPr>
                <w:rFonts w:hint="eastAsia" w:ascii="仿宋_GB2312" w:hAnsi="宋体" w:eastAsia="仿宋_GB2312"/>
                <w:b/>
                <w:kern w:val="0"/>
                <w:sz w:val="28"/>
                <w:szCs w:val="24"/>
              </w:rPr>
              <w:t>耳鼻喉科</w:t>
            </w:r>
          </w:p>
        </w:tc>
        <w:tc>
          <w:tcPr>
            <w:tcW w:w="1614" w:type="dxa"/>
            <w:gridSpan w:val="2"/>
            <w:tcBorders>
              <w:top w:val="single" w:color="auto" w:sz="12"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听力</w:t>
            </w:r>
          </w:p>
        </w:tc>
        <w:tc>
          <w:tcPr>
            <w:tcW w:w="3081" w:type="dxa"/>
            <w:gridSpan w:val="3"/>
            <w:tcBorders>
              <w:top w:val="single" w:color="auto" w:sz="12" w:space="0"/>
              <w:bottom w:val="single" w:color="auto" w:sz="4" w:space="0"/>
            </w:tcBorders>
            <w:noWrap w:val="0"/>
            <w:vAlign w:val="center"/>
          </w:tcPr>
          <w:p>
            <w:pPr>
              <w:framePr w:hSpace="180" w:wrap="around" w:vAnchor="page" w:hAnchor="page" w:x="12767" w:y="1381"/>
              <w:widowControl w:val="0"/>
              <w:spacing w:line="360" w:lineRule="auto"/>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左耳</w:t>
            </w:r>
          </w:p>
          <w:p>
            <w:pPr>
              <w:framePr w:hSpace="180" w:wrap="around" w:vAnchor="page" w:hAnchor="page" w:x="12767" w:y="1381"/>
              <w:widowControl w:val="0"/>
              <w:spacing w:line="360" w:lineRule="auto"/>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右耳</w:t>
            </w:r>
          </w:p>
        </w:tc>
        <w:tc>
          <w:tcPr>
            <w:tcW w:w="1636" w:type="dxa"/>
            <w:tcBorders>
              <w:top w:val="single" w:color="auto" w:sz="12"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嗅觉</w:t>
            </w:r>
          </w:p>
        </w:tc>
        <w:tc>
          <w:tcPr>
            <w:tcW w:w="3105" w:type="dxa"/>
            <w:gridSpan w:val="2"/>
            <w:tcBorders>
              <w:top w:val="single" w:color="auto" w:sz="12" w:space="0"/>
              <w:bottom w:val="single" w:color="auto" w:sz="4" w:space="0"/>
            </w:tcBorders>
            <w:noWrap w:val="0"/>
            <w:vAlign w:val="top"/>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外耳</w:t>
            </w:r>
          </w:p>
        </w:tc>
        <w:tc>
          <w:tcPr>
            <w:tcW w:w="3081" w:type="dxa"/>
            <w:gridSpan w:val="3"/>
            <w:tcBorders>
              <w:top w:val="single" w:color="auto" w:sz="4" w:space="0"/>
              <w:bottom w:val="single" w:color="auto" w:sz="4" w:space="0"/>
            </w:tcBorders>
            <w:noWrap w:val="0"/>
            <w:vAlign w:val="center"/>
          </w:tcPr>
          <w:p>
            <w:pPr>
              <w:framePr w:hSpace="180" w:wrap="around" w:vAnchor="page" w:hAnchor="page" w:x="12767" w:y="1381"/>
              <w:widowControl w:val="0"/>
              <w:spacing w:line="360" w:lineRule="exact"/>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 xml:space="preserve">                 </w:t>
            </w:r>
          </w:p>
        </w:tc>
        <w:tc>
          <w:tcPr>
            <w:tcW w:w="1636"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鼻</w:t>
            </w:r>
          </w:p>
        </w:tc>
        <w:tc>
          <w:tcPr>
            <w:tcW w:w="3105"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鼻咽</w:t>
            </w:r>
          </w:p>
        </w:tc>
        <w:tc>
          <w:tcPr>
            <w:tcW w:w="3081" w:type="dxa"/>
            <w:gridSpan w:val="3"/>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口咽</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喉咽</w:t>
            </w:r>
          </w:p>
        </w:tc>
        <w:tc>
          <w:tcPr>
            <w:tcW w:w="3081" w:type="dxa"/>
            <w:gridSpan w:val="3"/>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其他</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建议</w:t>
            </w:r>
          </w:p>
        </w:tc>
        <w:tc>
          <w:tcPr>
            <w:tcW w:w="4717" w:type="dxa"/>
            <w:gridSpan w:val="4"/>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385" w:type="dxa"/>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医师签字</w:t>
            </w:r>
          </w:p>
        </w:tc>
        <w:tc>
          <w:tcPr>
            <w:tcW w:w="1720"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697" w:type="dxa"/>
            <w:vMerge w:val="restart"/>
            <w:tcBorders>
              <w:top w:val="single" w:color="auto" w:sz="4" w:space="0"/>
            </w:tcBorders>
            <w:noWrap w:val="0"/>
            <w:vAlign w:val="center"/>
          </w:tcPr>
          <w:p>
            <w:pPr>
              <w:framePr w:hSpace="180" w:wrap="around" w:vAnchor="page" w:hAnchor="page" w:x="12767" w:y="1381"/>
              <w:widowControl w:val="0"/>
              <w:spacing w:line="500" w:lineRule="exact"/>
              <w:ind w:firstLine="0" w:firstLineChars="0"/>
              <w:jc w:val="center"/>
              <w:rPr>
                <w:rFonts w:ascii="仿宋_GB2312" w:hAnsi="宋体" w:eastAsia="仿宋_GB2312"/>
                <w:b/>
                <w:kern w:val="0"/>
                <w:sz w:val="28"/>
                <w:szCs w:val="24"/>
              </w:rPr>
            </w:pPr>
            <w:r>
              <w:rPr>
                <w:rFonts w:hint="eastAsia" w:ascii="仿宋_GB2312" w:hAnsi="宋体" w:eastAsia="仿宋_GB2312"/>
                <w:b/>
                <w:kern w:val="0"/>
                <w:sz w:val="28"/>
                <w:szCs w:val="24"/>
              </w:rPr>
              <w:t>口腔科</w:t>
            </w:r>
          </w:p>
        </w:tc>
        <w:tc>
          <w:tcPr>
            <w:tcW w:w="1614"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唇腭</w:t>
            </w:r>
          </w:p>
        </w:tc>
        <w:tc>
          <w:tcPr>
            <w:tcW w:w="3068"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舌</w:t>
            </w:r>
          </w:p>
        </w:tc>
        <w:tc>
          <w:tcPr>
            <w:tcW w:w="3105" w:type="dxa"/>
            <w:gridSpan w:val="2"/>
            <w:tcBorders>
              <w:top w:val="single" w:color="auto" w:sz="4" w:space="0"/>
            </w:tcBorders>
            <w:noWrap w:val="0"/>
            <w:vAlign w:val="top"/>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龋齿</w:t>
            </w:r>
          </w:p>
        </w:tc>
        <w:tc>
          <w:tcPr>
            <w:tcW w:w="3068" w:type="dxa"/>
            <w:gridSpan w:val="2"/>
            <w:tcBorders>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口吃</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口腔</w:t>
            </w:r>
          </w:p>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粘膜</w:t>
            </w:r>
          </w:p>
        </w:tc>
        <w:tc>
          <w:tcPr>
            <w:tcW w:w="3068" w:type="dxa"/>
            <w:gridSpan w:val="2"/>
            <w:tcBorders>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其他</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建议</w:t>
            </w:r>
          </w:p>
        </w:tc>
        <w:tc>
          <w:tcPr>
            <w:tcW w:w="4717" w:type="dxa"/>
            <w:gridSpan w:val="4"/>
            <w:tcBorders>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385" w:type="dxa"/>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医师签字</w:t>
            </w:r>
          </w:p>
        </w:tc>
        <w:tc>
          <w:tcPr>
            <w:tcW w:w="1720"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697" w:type="dxa"/>
            <w:vMerge w:val="restart"/>
            <w:noWrap w:val="0"/>
            <w:vAlign w:val="center"/>
          </w:tcPr>
          <w:p>
            <w:pPr>
              <w:framePr w:hSpace="180" w:wrap="around" w:vAnchor="page" w:hAnchor="page" w:x="12767" w:y="1381"/>
              <w:widowControl w:val="0"/>
              <w:ind w:firstLine="0" w:firstLineChars="0"/>
              <w:jc w:val="center"/>
              <w:rPr>
                <w:rFonts w:ascii="仿宋_GB2312" w:hAnsi="Calibri" w:eastAsia="仿宋_GB2312"/>
                <w:b/>
                <w:kern w:val="0"/>
                <w:sz w:val="28"/>
                <w:szCs w:val="24"/>
              </w:rPr>
            </w:pPr>
            <w:r>
              <w:rPr>
                <w:rFonts w:hint="eastAsia" w:ascii="仿宋_GB2312" w:hAnsi="Calibri" w:eastAsia="仿宋_GB2312"/>
                <w:b/>
                <w:kern w:val="0"/>
                <w:sz w:val="28"/>
                <w:szCs w:val="24"/>
              </w:rPr>
              <w:t>妇</w:t>
            </w:r>
          </w:p>
          <w:p>
            <w:pPr>
              <w:framePr w:hSpace="180" w:wrap="around" w:vAnchor="page" w:hAnchor="page" w:x="12767" w:y="1381"/>
              <w:widowControl w:val="0"/>
              <w:ind w:firstLine="0" w:firstLineChars="0"/>
              <w:jc w:val="center"/>
              <w:rPr>
                <w:rFonts w:ascii="仿宋_GB2312" w:hAnsi="Calibri" w:eastAsia="仿宋_GB2312"/>
                <w:b/>
                <w:kern w:val="0"/>
                <w:sz w:val="28"/>
                <w:szCs w:val="24"/>
              </w:rPr>
            </w:pPr>
          </w:p>
          <w:p>
            <w:pPr>
              <w:framePr w:hSpace="180" w:wrap="around" w:vAnchor="page" w:hAnchor="page" w:x="12767" w:y="1381"/>
              <w:widowControl w:val="0"/>
              <w:ind w:firstLine="0" w:firstLineChars="0"/>
              <w:jc w:val="center"/>
              <w:rPr>
                <w:rFonts w:ascii="仿宋_GB2312" w:hAnsi="Calibri" w:eastAsia="仿宋_GB2312"/>
                <w:b/>
                <w:kern w:val="0"/>
                <w:sz w:val="28"/>
                <w:szCs w:val="24"/>
              </w:rPr>
            </w:pPr>
          </w:p>
          <w:p>
            <w:pPr>
              <w:framePr w:hSpace="180" w:wrap="around" w:vAnchor="page" w:hAnchor="page" w:x="12767" w:y="1381"/>
              <w:widowControl w:val="0"/>
              <w:ind w:firstLine="0" w:firstLineChars="0"/>
              <w:jc w:val="center"/>
              <w:rPr>
                <w:rFonts w:ascii="仿宋_GB2312" w:hAnsi="宋体" w:eastAsia="仿宋_GB2312"/>
                <w:b/>
                <w:kern w:val="0"/>
                <w:sz w:val="28"/>
                <w:szCs w:val="24"/>
              </w:rPr>
            </w:pPr>
            <w:r>
              <w:rPr>
                <w:rFonts w:hint="eastAsia" w:ascii="仿宋_GB2312" w:hAnsi="Calibri" w:eastAsia="仿宋_GB2312"/>
                <w:b/>
                <w:kern w:val="0"/>
                <w:sz w:val="28"/>
                <w:szCs w:val="24"/>
              </w:rPr>
              <w:t>科</w:t>
            </w:r>
          </w:p>
        </w:tc>
        <w:tc>
          <w:tcPr>
            <w:tcW w:w="9436" w:type="dxa"/>
            <w:gridSpan w:val="8"/>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病史:  初潮        周期        量（多、中、少）末次月经        绝经年龄      岁</w:t>
            </w:r>
          </w:p>
          <w:p>
            <w:pPr>
              <w:framePr w:hSpace="180" w:wrap="around" w:vAnchor="page" w:hAnchor="page" w:x="12767" w:y="1381"/>
              <w:widowControl w:val="0"/>
              <w:ind w:firstLine="0" w:firstLineChars="0"/>
              <w:rPr>
                <w:rFonts w:ascii="仿宋_GB2312" w:hAnsi="宋体" w:eastAsia="仿宋_GB2312"/>
                <w:b/>
                <w:kern w:val="0"/>
                <w:sz w:val="24"/>
                <w:szCs w:val="24"/>
              </w:rPr>
            </w:pPr>
          </w:p>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结婚年龄：         孕     产           末产          年        月</w:t>
            </w: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rPr>
                <w:rFonts w:ascii="仿宋_GB2312" w:hAnsi="宋体" w:eastAsia="仿宋_GB2312"/>
                <w:b/>
                <w:kern w:val="0"/>
                <w:szCs w:val="24"/>
              </w:rPr>
            </w:pPr>
            <w:r>
              <w:rPr>
                <w:rFonts w:hint="eastAsia" w:ascii="仿宋_GB2312" w:hAnsi="宋体" w:eastAsia="仿宋_GB2312"/>
                <w:b/>
                <w:kern w:val="0"/>
                <w:sz w:val="24"/>
                <w:szCs w:val="24"/>
              </w:rPr>
              <w:t>难产：                                 手术史：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Cs w:val="24"/>
              </w:rPr>
            </w:pPr>
          </w:p>
        </w:tc>
        <w:tc>
          <w:tcPr>
            <w:tcW w:w="785" w:type="dxa"/>
            <w:vMerge w:val="restart"/>
            <w:tcBorders>
              <w:top w:val="single" w:color="auto" w:sz="4" w:space="0"/>
              <w:right w:val="nil"/>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内</w:t>
            </w: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诊</w:t>
            </w:r>
          </w:p>
        </w:tc>
        <w:tc>
          <w:tcPr>
            <w:tcW w:w="1036" w:type="dxa"/>
            <w:gridSpan w:val="2"/>
            <w:tcBorders>
              <w:top w:val="single" w:color="auto" w:sz="4" w:space="0"/>
              <w:bottom w:val="single" w:color="auto" w:sz="4" w:space="0"/>
              <w:right w:val="nil"/>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外阴</w:t>
            </w:r>
          </w:p>
        </w:tc>
        <w:tc>
          <w:tcPr>
            <w:tcW w:w="7615" w:type="dxa"/>
            <w:gridSpan w:val="5"/>
            <w:tcBorders>
              <w:top w:val="single" w:color="auto" w:sz="4" w:space="0"/>
              <w:left w:val="nil"/>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 xml:space="preserve">       阴道                分泌物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宫颈：大小（正常、肥大、萎缩） 糜烂（无、轻、中、重）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宫体：      位          大小            活动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附件：正常              压痛（左右）    增厚（左右）  肿物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刮片：                                         初诊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0133" w:type="dxa"/>
            <w:gridSpan w:val="9"/>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r>
              <w:rPr>
                <w:rFonts w:hint="eastAsia" w:ascii="仿宋_GB2312" w:hAnsi="宋体" w:eastAsia="仿宋_GB2312"/>
                <w:b/>
                <w:kern w:val="0"/>
                <w:sz w:val="24"/>
                <w:szCs w:val="24"/>
              </w:rPr>
              <w:t>建议：                                                      医师签字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7" w:type="dxa"/>
            <w:vMerge w:val="restart"/>
            <w:tcBorders>
              <w:top w:val="single" w:color="auto" w:sz="12" w:space="0"/>
              <w:bottom w:val="single" w:color="auto" w:sz="4" w:space="0"/>
            </w:tcBorders>
            <w:noWrap w:val="0"/>
            <w:vAlign w:val="center"/>
          </w:tcPr>
          <w:p>
            <w:pPr>
              <w:framePr w:hSpace="180" w:wrap="around" w:vAnchor="page" w:hAnchor="page" w:x="12767" w:y="1381"/>
              <w:widowControl w:val="0"/>
              <w:spacing w:line="500" w:lineRule="exact"/>
              <w:ind w:firstLine="0" w:firstLineChars="0"/>
              <w:jc w:val="center"/>
              <w:rPr>
                <w:rFonts w:ascii="仿宋_GB2312" w:hAnsi="宋体" w:eastAsia="仿宋_GB2312"/>
                <w:b/>
                <w:kern w:val="0"/>
                <w:sz w:val="28"/>
                <w:szCs w:val="24"/>
              </w:rPr>
            </w:pPr>
            <w:r>
              <w:rPr>
                <w:rFonts w:hint="eastAsia" w:ascii="仿宋_GB2312" w:hAnsi="宋体" w:eastAsia="仿宋_GB2312"/>
                <w:b/>
                <w:kern w:val="0"/>
                <w:sz w:val="28"/>
                <w:szCs w:val="24"/>
              </w:rPr>
              <w:t>耳鼻喉科</w:t>
            </w:r>
          </w:p>
        </w:tc>
        <w:tc>
          <w:tcPr>
            <w:tcW w:w="1614" w:type="dxa"/>
            <w:gridSpan w:val="2"/>
            <w:tcBorders>
              <w:top w:val="single" w:color="auto" w:sz="12"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听力</w:t>
            </w:r>
          </w:p>
        </w:tc>
        <w:tc>
          <w:tcPr>
            <w:tcW w:w="3081" w:type="dxa"/>
            <w:gridSpan w:val="3"/>
            <w:tcBorders>
              <w:top w:val="single" w:color="auto" w:sz="12" w:space="0"/>
              <w:bottom w:val="single" w:color="auto" w:sz="4" w:space="0"/>
            </w:tcBorders>
            <w:noWrap w:val="0"/>
            <w:vAlign w:val="center"/>
          </w:tcPr>
          <w:p>
            <w:pPr>
              <w:framePr w:hSpace="180" w:wrap="around" w:vAnchor="page" w:hAnchor="page" w:x="12767" w:y="1381"/>
              <w:widowControl w:val="0"/>
              <w:spacing w:line="360" w:lineRule="auto"/>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左耳</w:t>
            </w:r>
          </w:p>
          <w:p>
            <w:pPr>
              <w:framePr w:hSpace="180" w:wrap="around" w:vAnchor="page" w:hAnchor="page" w:x="12767" w:y="1381"/>
              <w:widowControl w:val="0"/>
              <w:spacing w:line="360" w:lineRule="auto"/>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右耳</w:t>
            </w:r>
          </w:p>
        </w:tc>
        <w:tc>
          <w:tcPr>
            <w:tcW w:w="1636" w:type="dxa"/>
            <w:tcBorders>
              <w:top w:val="single" w:color="auto" w:sz="12"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嗅觉</w:t>
            </w:r>
          </w:p>
        </w:tc>
        <w:tc>
          <w:tcPr>
            <w:tcW w:w="3105" w:type="dxa"/>
            <w:gridSpan w:val="2"/>
            <w:tcBorders>
              <w:top w:val="single" w:color="auto" w:sz="12" w:space="0"/>
              <w:bottom w:val="single" w:color="auto" w:sz="4" w:space="0"/>
            </w:tcBorders>
            <w:noWrap w:val="0"/>
            <w:vAlign w:val="top"/>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外耳</w:t>
            </w:r>
          </w:p>
        </w:tc>
        <w:tc>
          <w:tcPr>
            <w:tcW w:w="3081" w:type="dxa"/>
            <w:gridSpan w:val="3"/>
            <w:tcBorders>
              <w:top w:val="single" w:color="auto" w:sz="4" w:space="0"/>
              <w:bottom w:val="single" w:color="auto" w:sz="4" w:space="0"/>
            </w:tcBorders>
            <w:noWrap w:val="0"/>
            <w:vAlign w:val="center"/>
          </w:tcPr>
          <w:p>
            <w:pPr>
              <w:framePr w:hSpace="180" w:wrap="around" w:vAnchor="page" w:hAnchor="page" w:x="12767" w:y="1381"/>
              <w:widowControl w:val="0"/>
              <w:spacing w:line="360" w:lineRule="exact"/>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 xml:space="preserve">                 </w:t>
            </w:r>
          </w:p>
        </w:tc>
        <w:tc>
          <w:tcPr>
            <w:tcW w:w="1636"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鼻</w:t>
            </w:r>
          </w:p>
        </w:tc>
        <w:tc>
          <w:tcPr>
            <w:tcW w:w="3105"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鼻咽</w:t>
            </w:r>
          </w:p>
        </w:tc>
        <w:tc>
          <w:tcPr>
            <w:tcW w:w="3081" w:type="dxa"/>
            <w:gridSpan w:val="3"/>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口咽</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喉咽</w:t>
            </w:r>
          </w:p>
        </w:tc>
        <w:tc>
          <w:tcPr>
            <w:tcW w:w="3081" w:type="dxa"/>
            <w:gridSpan w:val="3"/>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其他</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建议</w:t>
            </w:r>
          </w:p>
        </w:tc>
        <w:tc>
          <w:tcPr>
            <w:tcW w:w="4717" w:type="dxa"/>
            <w:gridSpan w:val="4"/>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385" w:type="dxa"/>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医师签字</w:t>
            </w:r>
          </w:p>
        </w:tc>
        <w:tc>
          <w:tcPr>
            <w:tcW w:w="1720"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697" w:type="dxa"/>
            <w:vMerge w:val="restart"/>
            <w:tcBorders>
              <w:top w:val="single" w:color="auto" w:sz="4" w:space="0"/>
            </w:tcBorders>
            <w:noWrap w:val="0"/>
            <w:vAlign w:val="center"/>
          </w:tcPr>
          <w:p>
            <w:pPr>
              <w:framePr w:hSpace="180" w:wrap="around" w:vAnchor="page" w:hAnchor="page" w:x="12767" w:y="1381"/>
              <w:widowControl w:val="0"/>
              <w:spacing w:line="500" w:lineRule="exact"/>
              <w:ind w:firstLine="0" w:firstLineChars="0"/>
              <w:jc w:val="center"/>
              <w:rPr>
                <w:rFonts w:ascii="仿宋_GB2312" w:hAnsi="宋体" w:eastAsia="仿宋_GB2312"/>
                <w:b/>
                <w:kern w:val="0"/>
                <w:sz w:val="28"/>
                <w:szCs w:val="24"/>
              </w:rPr>
            </w:pPr>
            <w:r>
              <w:rPr>
                <w:rFonts w:hint="eastAsia" w:ascii="仿宋_GB2312" w:hAnsi="宋体" w:eastAsia="仿宋_GB2312"/>
                <w:b/>
                <w:kern w:val="0"/>
                <w:sz w:val="28"/>
                <w:szCs w:val="24"/>
              </w:rPr>
              <w:t>口腔科</w:t>
            </w:r>
          </w:p>
        </w:tc>
        <w:tc>
          <w:tcPr>
            <w:tcW w:w="1614"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唇腭</w:t>
            </w:r>
          </w:p>
        </w:tc>
        <w:tc>
          <w:tcPr>
            <w:tcW w:w="3068"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舌</w:t>
            </w:r>
          </w:p>
        </w:tc>
        <w:tc>
          <w:tcPr>
            <w:tcW w:w="3105" w:type="dxa"/>
            <w:gridSpan w:val="2"/>
            <w:tcBorders>
              <w:top w:val="single" w:color="auto" w:sz="4" w:space="0"/>
            </w:tcBorders>
            <w:noWrap w:val="0"/>
            <w:vAlign w:val="top"/>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龋齿</w:t>
            </w:r>
          </w:p>
        </w:tc>
        <w:tc>
          <w:tcPr>
            <w:tcW w:w="3068" w:type="dxa"/>
            <w:gridSpan w:val="2"/>
            <w:tcBorders>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口吃</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口腔</w:t>
            </w:r>
          </w:p>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粘膜</w:t>
            </w:r>
          </w:p>
        </w:tc>
        <w:tc>
          <w:tcPr>
            <w:tcW w:w="3068" w:type="dxa"/>
            <w:gridSpan w:val="2"/>
            <w:tcBorders>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其他</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建议</w:t>
            </w:r>
          </w:p>
        </w:tc>
        <w:tc>
          <w:tcPr>
            <w:tcW w:w="4717" w:type="dxa"/>
            <w:gridSpan w:val="4"/>
            <w:tcBorders>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385" w:type="dxa"/>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医师签字</w:t>
            </w:r>
          </w:p>
        </w:tc>
        <w:tc>
          <w:tcPr>
            <w:tcW w:w="1720"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697" w:type="dxa"/>
            <w:vMerge w:val="restart"/>
            <w:noWrap w:val="0"/>
            <w:vAlign w:val="center"/>
          </w:tcPr>
          <w:p>
            <w:pPr>
              <w:framePr w:hSpace="180" w:wrap="around" w:vAnchor="page" w:hAnchor="page" w:x="12767" w:y="1381"/>
              <w:widowControl w:val="0"/>
              <w:ind w:firstLine="0" w:firstLineChars="0"/>
              <w:jc w:val="center"/>
              <w:rPr>
                <w:rFonts w:ascii="仿宋_GB2312" w:hAnsi="Calibri" w:eastAsia="仿宋_GB2312"/>
                <w:b/>
                <w:kern w:val="0"/>
                <w:sz w:val="28"/>
                <w:szCs w:val="24"/>
              </w:rPr>
            </w:pPr>
            <w:r>
              <w:rPr>
                <w:rFonts w:hint="eastAsia" w:ascii="仿宋_GB2312" w:hAnsi="Calibri" w:eastAsia="仿宋_GB2312"/>
                <w:b/>
                <w:kern w:val="0"/>
                <w:sz w:val="28"/>
                <w:szCs w:val="24"/>
              </w:rPr>
              <w:t>妇</w:t>
            </w:r>
          </w:p>
          <w:p>
            <w:pPr>
              <w:framePr w:hSpace="180" w:wrap="around" w:vAnchor="page" w:hAnchor="page" w:x="12767" w:y="1381"/>
              <w:widowControl w:val="0"/>
              <w:ind w:firstLine="0" w:firstLineChars="0"/>
              <w:jc w:val="center"/>
              <w:rPr>
                <w:rFonts w:ascii="仿宋_GB2312" w:hAnsi="Calibri" w:eastAsia="仿宋_GB2312"/>
                <w:b/>
                <w:kern w:val="0"/>
                <w:sz w:val="28"/>
                <w:szCs w:val="24"/>
              </w:rPr>
            </w:pPr>
          </w:p>
          <w:p>
            <w:pPr>
              <w:framePr w:hSpace="180" w:wrap="around" w:vAnchor="page" w:hAnchor="page" w:x="12767" w:y="1381"/>
              <w:widowControl w:val="0"/>
              <w:ind w:firstLine="0" w:firstLineChars="0"/>
              <w:jc w:val="center"/>
              <w:rPr>
                <w:rFonts w:ascii="仿宋_GB2312" w:hAnsi="Calibri" w:eastAsia="仿宋_GB2312"/>
                <w:b/>
                <w:kern w:val="0"/>
                <w:sz w:val="28"/>
                <w:szCs w:val="24"/>
              </w:rPr>
            </w:pPr>
          </w:p>
          <w:p>
            <w:pPr>
              <w:framePr w:hSpace="180" w:wrap="around" w:vAnchor="page" w:hAnchor="page" w:x="12767" w:y="1381"/>
              <w:widowControl w:val="0"/>
              <w:ind w:firstLine="0" w:firstLineChars="0"/>
              <w:jc w:val="center"/>
              <w:rPr>
                <w:rFonts w:ascii="仿宋_GB2312" w:hAnsi="宋体" w:eastAsia="仿宋_GB2312"/>
                <w:b/>
                <w:kern w:val="0"/>
                <w:sz w:val="28"/>
                <w:szCs w:val="24"/>
              </w:rPr>
            </w:pPr>
            <w:r>
              <w:rPr>
                <w:rFonts w:hint="eastAsia" w:ascii="仿宋_GB2312" w:hAnsi="Calibri" w:eastAsia="仿宋_GB2312"/>
                <w:b/>
                <w:kern w:val="0"/>
                <w:sz w:val="28"/>
                <w:szCs w:val="24"/>
              </w:rPr>
              <w:t>科</w:t>
            </w:r>
          </w:p>
        </w:tc>
        <w:tc>
          <w:tcPr>
            <w:tcW w:w="9436" w:type="dxa"/>
            <w:gridSpan w:val="8"/>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病史:  初潮        周期        量（多、中、少）末次月经        绝经年龄      岁</w:t>
            </w:r>
          </w:p>
          <w:p>
            <w:pPr>
              <w:framePr w:hSpace="180" w:wrap="around" w:vAnchor="page" w:hAnchor="page" w:x="12767" w:y="1381"/>
              <w:widowControl w:val="0"/>
              <w:ind w:firstLine="0" w:firstLineChars="0"/>
              <w:rPr>
                <w:rFonts w:ascii="仿宋_GB2312" w:hAnsi="宋体" w:eastAsia="仿宋_GB2312"/>
                <w:b/>
                <w:kern w:val="0"/>
                <w:sz w:val="24"/>
                <w:szCs w:val="24"/>
              </w:rPr>
            </w:pPr>
          </w:p>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结婚年龄：         孕     产           末产          年        月</w:t>
            </w: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rPr>
                <w:rFonts w:ascii="仿宋_GB2312" w:hAnsi="宋体" w:eastAsia="仿宋_GB2312"/>
                <w:b/>
                <w:kern w:val="0"/>
                <w:szCs w:val="24"/>
              </w:rPr>
            </w:pPr>
            <w:r>
              <w:rPr>
                <w:rFonts w:hint="eastAsia" w:ascii="仿宋_GB2312" w:hAnsi="宋体" w:eastAsia="仿宋_GB2312"/>
                <w:b/>
                <w:kern w:val="0"/>
                <w:sz w:val="24"/>
                <w:szCs w:val="24"/>
              </w:rPr>
              <w:t>难产：                                 手术史：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Cs w:val="24"/>
              </w:rPr>
            </w:pPr>
          </w:p>
        </w:tc>
        <w:tc>
          <w:tcPr>
            <w:tcW w:w="785" w:type="dxa"/>
            <w:vMerge w:val="restart"/>
            <w:tcBorders>
              <w:top w:val="single" w:color="auto" w:sz="4" w:space="0"/>
              <w:right w:val="nil"/>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内</w:t>
            </w: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诊</w:t>
            </w:r>
          </w:p>
        </w:tc>
        <w:tc>
          <w:tcPr>
            <w:tcW w:w="1036" w:type="dxa"/>
            <w:gridSpan w:val="2"/>
            <w:tcBorders>
              <w:top w:val="single" w:color="auto" w:sz="4" w:space="0"/>
              <w:bottom w:val="single" w:color="auto" w:sz="4" w:space="0"/>
              <w:right w:val="nil"/>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外阴</w:t>
            </w:r>
          </w:p>
        </w:tc>
        <w:tc>
          <w:tcPr>
            <w:tcW w:w="7615" w:type="dxa"/>
            <w:gridSpan w:val="5"/>
            <w:tcBorders>
              <w:top w:val="single" w:color="auto" w:sz="4" w:space="0"/>
              <w:left w:val="nil"/>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 xml:space="preserve">       阴道                分泌物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宫颈：大小（正常、肥大、萎缩） 糜烂（无、轻、中、重）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宫体：      位          大小            活动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附件：正常              压痛（左右）    增厚（左右）  肿物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刮片：                                         初诊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0133" w:type="dxa"/>
            <w:gridSpan w:val="9"/>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r>
              <w:rPr>
                <w:rFonts w:hint="eastAsia" w:ascii="仿宋_GB2312" w:hAnsi="宋体" w:eastAsia="仿宋_GB2312"/>
                <w:b/>
                <w:kern w:val="0"/>
                <w:sz w:val="24"/>
                <w:szCs w:val="24"/>
              </w:rPr>
              <w:t>建议：                                                      医师签字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7" w:type="dxa"/>
            <w:vMerge w:val="restart"/>
            <w:tcBorders>
              <w:top w:val="single" w:color="auto" w:sz="12" w:space="0"/>
              <w:bottom w:val="single" w:color="auto" w:sz="4" w:space="0"/>
            </w:tcBorders>
            <w:noWrap w:val="0"/>
            <w:vAlign w:val="center"/>
          </w:tcPr>
          <w:p>
            <w:pPr>
              <w:framePr w:hSpace="180" w:wrap="around" w:vAnchor="page" w:hAnchor="page" w:x="12767" w:y="1381"/>
              <w:widowControl w:val="0"/>
              <w:spacing w:line="500" w:lineRule="exact"/>
              <w:ind w:firstLine="0" w:firstLineChars="0"/>
              <w:jc w:val="center"/>
              <w:rPr>
                <w:rFonts w:ascii="仿宋_GB2312" w:hAnsi="宋体" w:eastAsia="仿宋_GB2312"/>
                <w:b/>
                <w:kern w:val="0"/>
                <w:sz w:val="28"/>
                <w:szCs w:val="24"/>
              </w:rPr>
            </w:pPr>
            <w:r>
              <w:rPr>
                <w:rFonts w:hint="eastAsia" w:ascii="仿宋_GB2312" w:hAnsi="宋体" w:eastAsia="仿宋_GB2312"/>
                <w:b/>
                <w:kern w:val="0"/>
                <w:sz w:val="28"/>
                <w:szCs w:val="24"/>
              </w:rPr>
              <w:t>耳鼻喉科</w:t>
            </w:r>
          </w:p>
        </w:tc>
        <w:tc>
          <w:tcPr>
            <w:tcW w:w="1614" w:type="dxa"/>
            <w:gridSpan w:val="2"/>
            <w:tcBorders>
              <w:top w:val="single" w:color="auto" w:sz="12"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听力</w:t>
            </w:r>
          </w:p>
        </w:tc>
        <w:tc>
          <w:tcPr>
            <w:tcW w:w="3081" w:type="dxa"/>
            <w:gridSpan w:val="3"/>
            <w:tcBorders>
              <w:top w:val="single" w:color="auto" w:sz="12" w:space="0"/>
              <w:bottom w:val="single" w:color="auto" w:sz="4" w:space="0"/>
            </w:tcBorders>
            <w:noWrap w:val="0"/>
            <w:vAlign w:val="center"/>
          </w:tcPr>
          <w:p>
            <w:pPr>
              <w:framePr w:hSpace="180" w:wrap="around" w:vAnchor="page" w:hAnchor="page" w:x="12767" w:y="1381"/>
              <w:widowControl w:val="0"/>
              <w:spacing w:line="360" w:lineRule="auto"/>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左耳</w:t>
            </w:r>
          </w:p>
          <w:p>
            <w:pPr>
              <w:framePr w:hSpace="180" w:wrap="around" w:vAnchor="page" w:hAnchor="page" w:x="12767" w:y="1381"/>
              <w:widowControl w:val="0"/>
              <w:spacing w:line="360" w:lineRule="auto"/>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右耳</w:t>
            </w:r>
          </w:p>
        </w:tc>
        <w:tc>
          <w:tcPr>
            <w:tcW w:w="1636" w:type="dxa"/>
            <w:tcBorders>
              <w:top w:val="single" w:color="auto" w:sz="12"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嗅觉</w:t>
            </w:r>
          </w:p>
        </w:tc>
        <w:tc>
          <w:tcPr>
            <w:tcW w:w="3105" w:type="dxa"/>
            <w:gridSpan w:val="2"/>
            <w:tcBorders>
              <w:top w:val="single" w:color="auto" w:sz="12" w:space="0"/>
              <w:bottom w:val="single" w:color="auto" w:sz="4" w:space="0"/>
            </w:tcBorders>
            <w:noWrap w:val="0"/>
            <w:vAlign w:val="top"/>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外耳</w:t>
            </w:r>
          </w:p>
        </w:tc>
        <w:tc>
          <w:tcPr>
            <w:tcW w:w="3081" w:type="dxa"/>
            <w:gridSpan w:val="3"/>
            <w:tcBorders>
              <w:top w:val="single" w:color="auto" w:sz="4" w:space="0"/>
              <w:bottom w:val="single" w:color="auto" w:sz="4" w:space="0"/>
            </w:tcBorders>
            <w:noWrap w:val="0"/>
            <w:vAlign w:val="center"/>
          </w:tcPr>
          <w:p>
            <w:pPr>
              <w:framePr w:hSpace="180" w:wrap="around" w:vAnchor="page" w:hAnchor="page" w:x="12767" w:y="1381"/>
              <w:widowControl w:val="0"/>
              <w:spacing w:line="360" w:lineRule="exact"/>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 xml:space="preserve">                 </w:t>
            </w:r>
          </w:p>
        </w:tc>
        <w:tc>
          <w:tcPr>
            <w:tcW w:w="1636"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鼻</w:t>
            </w:r>
          </w:p>
        </w:tc>
        <w:tc>
          <w:tcPr>
            <w:tcW w:w="3105"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鼻咽</w:t>
            </w:r>
          </w:p>
        </w:tc>
        <w:tc>
          <w:tcPr>
            <w:tcW w:w="3081" w:type="dxa"/>
            <w:gridSpan w:val="3"/>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口咽</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喉咽</w:t>
            </w:r>
          </w:p>
        </w:tc>
        <w:tc>
          <w:tcPr>
            <w:tcW w:w="3081" w:type="dxa"/>
            <w:gridSpan w:val="3"/>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其他</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建议</w:t>
            </w:r>
          </w:p>
        </w:tc>
        <w:tc>
          <w:tcPr>
            <w:tcW w:w="4717" w:type="dxa"/>
            <w:gridSpan w:val="4"/>
            <w:tcBorders>
              <w:top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385" w:type="dxa"/>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医师签字</w:t>
            </w:r>
          </w:p>
        </w:tc>
        <w:tc>
          <w:tcPr>
            <w:tcW w:w="1720"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697" w:type="dxa"/>
            <w:vMerge w:val="restart"/>
            <w:tcBorders>
              <w:top w:val="single" w:color="auto" w:sz="4" w:space="0"/>
            </w:tcBorders>
            <w:noWrap w:val="0"/>
            <w:vAlign w:val="center"/>
          </w:tcPr>
          <w:p>
            <w:pPr>
              <w:framePr w:hSpace="180" w:wrap="around" w:vAnchor="page" w:hAnchor="page" w:x="12767" w:y="1381"/>
              <w:widowControl w:val="0"/>
              <w:spacing w:line="500" w:lineRule="exact"/>
              <w:ind w:firstLine="0" w:firstLineChars="0"/>
              <w:jc w:val="center"/>
              <w:rPr>
                <w:rFonts w:ascii="仿宋_GB2312" w:hAnsi="宋体" w:eastAsia="仿宋_GB2312"/>
                <w:b/>
                <w:kern w:val="0"/>
                <w:sz w:val="28"/>
                <w:szCs w:val="24"/>
              </w:rPr>
            </w:pPr>
            <w:r>
              <w:rPr>
                <w:rFonts w:hint="eastAsia" w:ascii="仿宋_GB2312" w:hAnsi="宋体" w:eastAsia="仿宋_GB2312"/>
                <w:b/>
                <w:kern w:val="0"/>
                <w:sz w:val="28"/>
                <w:szCs w:val="24"/>
              </w:rPr>
              <w:t>口腔科</w:t>
            </w:r>
          </w:p>
        </w:tc>
        <w:tc>
          <w:tcPr>
            <w:tcW w:w="1614"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唇腭</w:t>
            </w:r>
          </w:p>
        </w:tc>
        <w:tc>
          <w:tcPr>
            <w:tcW w:w="3068"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舌</w:t>
            </w:r>
          </w:p>
        </w:tc>
        <w:tc>
          <w:tcPr>
            <w:tcW w:w="3105" w:type="dxa"/>
            <w:gridSpan w:val="2"/>
            <w:tcBorders>
              <w:top w:val="single" w:color="auto" w:sz="4" w:space="0"/>
            </w:tcBorders>
            <w:noWrap w:val="0"/>
            <w:vAlign w:val="top"/>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龋齿</w:t>
            </w:r>
          </w:p>
        </w:tc>
        <w:tc>
          <w:tcPr>
            <w:tcW w:w="3068" w:type="dxa"/>
            <w:gridSpan w:val="2"/>
            <w:tcBorders>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口吃</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口腔</w:t>
            </w:r>
          </w:p>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粘膜</w:t>
            </w:r>
          </w:p>
        </w:tc>
        <w:tc>
          <w:tcPr>
            <w:tcW w:w="3068" w:type="dxa"/>
            <w:gridSpan w:val="2"/>
            <w:tcBorders>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1649" w:type="dxa"/>
            <w:gridSpan w:val="2"/>
            <w:tcBorders>
              <w:top w:val="single" w:color="auto" w:sz="4" w:space="0"/>
              <w:left w:val="single" w:color="auto" w:sz="4" w:space="0"/>
              <w:bottom w:val="single" w:color="auto" w:sz="4" w:space="0"/>
              <w:right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其他</w:t>
            </w:r>
          </w:p>
        </w:tc>
        <w:tc>
          <w:tcPr>
            <w:tcW w:w="3105" w:type="dxa"/>
            <w:gridSpan w:val="2"/>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1614" w:type="dxa"/>
            <w:gridSpan w:val="2"/>
            <w:tcBorders>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建议</w:t>
            </w:r>
          </w:p>
        </w:tc>
        <w:tc>
          <w:tcPr>
            <w:tcW w:w="4717" w:type="dxa"/>
            <w:gridSpan w:val="4"/>
            <w:tcBorders>
              <w:bottom w:val="single" w:color="auto" w:sz="4" w:space="0"/>
              <w:right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p>
        </w:tc>
        <w:tc>
          <w:tcPr>
            <w:tcW w:w="1385" w:type="dxa"/>
            <w:tcBorders>
              <w:top w:val="single" w:color="auto" w:sz="4" w:space="0"/>
              <w:left w:val="single" w:color="auto" w:sz="4" w:space="0"/>
              <w:bottom w:val="single" w:color="auto" w:sz="4" w:space="0"/>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医师签字</w:t>
            </w:r>
          </w:p>
        </w:tc>
        <w:tc>
          <w:tcPr>
            <w:tcW w:w="1720" w:type="dxa"/>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697" w:type="dxa"/>
            <w:vMerge w:val="restart"/>
            <w:noWrap w:val="0"/>
            <w:vAlign w:val="center"/>
          </w:tcPr>
          <w:p>
            <w:pPr>
              <w:framePr w:hSpace="180" w:wrap="around" w:vAnchor="page" w:hAnchor="page" w:x="12767" w:y="1381"/>
              <w:widowControl w:val="0"/>
              <w:ind w:firstLine="0" w:firstLineChars="0"/>
              <w:jc w:val="center"/>
              <w:rPr>
                <w:rFonts w:ascii="仿宋_GB2312" w:hAnsi="Calibri" w:eastAsia="仿宋_GB2312"/>
                <w:b/>
                <w:kern w:val="0"/>
                <w:sz w:val="28"/>
                <w:szCs w:val="24"/>
              </w:rPr>
            </w:pPr>
            <w:r>
              <w:rPr>
                <w:rFonts w:hint="eastAsia" w:ascii="仿宋_GB2312" w:hAnsi="Calibri" w:eastAsia="仿宋_GB2312"/>
                <w:b/>
                <w:kern w:val="0"/>
                <w:sz w:val="28"/>
                <w:szCs w:val="24"/>
              </w:rPr>
              <w:t>妇</w:t>
            </w:r>
          </w:p>
          <w:p>
            <w:pPr>
              <w:framePr w:hSpace="180" w:wrap="around" w:vAnchor="page" w:hAnchor="page" w:x="12767" w:y="1381"/>
              <w:widowControl w:val="0"/>
              <w:ind w:firstLine="0" w:firstLineChars="0"/>
              <w:jc w:val="center"/>
              <w:rPr>
                <w:rFonts w:ascii="仿宋_GB2312" w:hAnsi="Calibri" w:eastAsia="仿宋_GB2312"/>
                <w:b/>
                <w:kern w:val="0"/>
                <w:sz w:val="28"/>
                <w:szCs w:val="24"/>
              </w:rPr>
            </w:pPr>
          </w:p>
          <w:p>
            <w:pPr>
              <w:framePr w:hSpace="180" w:wrap="around" w:vAnchor="page" w:hAnchor="page" w:x="12767" w:y="1381"/>
              <w:widowControl w:val="0"/>
              <w:ind w:firstLine="0" w:firstLineChars="0"/>
              <w:jc w:val="center"/>
              <w:rPr>
                <w:rFonts w:ascii="仿宋_GB2312" w:hAnsi="Calibri" w:eastAsia="仿宋_GB2312"/>
                <w:b/>
                <w:kern w:val="0"/>
                <w:sz w:val="28"/>
                <w:szCs w:val="24"/>
              </w:rPr>
            </w:pPr>
          </w:p>
          <w:p>
            <w:pPr>
              <w:framePr w:hSpace="180" w:wrap="around" w:vAnchor="page" w:hAnchor="page" w:x="12767" w:y="1381"/>
              <w:widowControl w:val="0"/>
              <w:ind w:firstLine="0" w:firstLineChars="0"/>
              <w:jc w:val="center"/>
              <w:rPr>
                <w:rFonts w:ascii="仿宋_GB2312" w:hAnsi="宋体" w:eastAsia="仿宋_GB2312"/>
                <w:b/>
                <w:kern w:val="0"/>
                <w:sz w:val="28"/>
                <w:szCs w:val="24"/>
              </w:rPr>
            </w:pPr>
            <w:r>
              <w:rPr>
                <w:rFonts w:hint="eastAsia" w:ascii="仿宋_GB2312" w:hAnsi="Calibri" w:eastAsia="仿宋_GB2312"/>
                <w:b/>
                <w:kern w:val="0"/>
                <w:sz w:val="28"/>
                <w:szCs w:val="24"/>
              </w:rPr>
              <w:t>科</w:t>
            </w:r>
          </w:p>
        </w:tc>
        <w:tc>
          <w:tcPr>
            <w:tcW w:w="9436" w:type="dxa"/>
            <w:gridSpan w:val="8"/>
            <w:tcBorders>
              <w:top w:val="single" w:color="auto" w:sz="4" w:space="0"/>
              <w:bottom w:val="single" w:color="auto" w:sz="4" w:space="0"/>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病史:  初潮        周期        量（多、中、少）末次月经        绝经年龄      岁</w:t>
            </w:r>
          </w:p>
          <w:p>
            <w:pPr>
              <w:framePr w:hSpace="180" w:wrap="around" w:vAnchor="page" w:hAnchor="page" w:x="12767" w:y="1381"/>
              <w:widowControl w:val="0"/>
              <w:ind w:firstLine="0" w:firstLineChars="0"/>
              <w:rPr>
                <w:rFonts w:ascii="仿宋_GB2312" w:hAnsi="宋体" w:eastAsia="仿宋_GB2312"/>
                <w:b/>
                <w:kern w:val="0"/>
                <w:sz w:val="24"/>
                <w:szCs w:val="24"/>
              </w:rPr>
            </w:pPr>
          </w:p>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结婚年龄：         孕     产           末产          年        月</w:t>
            </w: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rPr>
                <w:rFonts w:ascii="仿宋_GB2312" w:hAnsi="宋体" w:eastAsia="仿宋_GB2312"/>
                <w:b/>
                <w:kern w:val="0"/>
                <w:szCs w:val="24"/>
              </w:rPr>
            </w:pPr>
            <w:r>
              <w:rPr>
                <w:rFonts w:hint="eastAsia" w:ascii="仿宋_GB2312" w:hAnsi="宋体" w:eastAsia="仿宋_GB2312"/>
                <w:b/>
                <w:kern w:val="0"/>
                <w:sz w:val="24"/>
                <w:szCs w:val="24"/>
              </w:rPr>
              <w:t>难产：                                 手术史：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Cs w:val="24"/>
              </w:rPr>
            </w:pPr>
          </w:p>
        </w:tc>
        <w:tc>
          <w:tcPr>
            <w:tcW w:w="785" w:type="dxa"/>
            <w:vMerge w:val="restart"/>
            <w:tcBorders>
              <w:top w:val="single" w:color="auto" w:sz="4" w:space="0"/>
              <w:right w:val="nil"/>
            </w:tcBorders>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内</w:t>
            </w: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jc w:val="center"/>
              <w:rPr>
                <w:rFonts w:ascii="仿宋_GB2312" w:hAnsi="宋体" w:eastAsia="仿宋_GB2312"/>
                <w:b/>
                <w:kern w:val="0"/>
                <w:sz w:val="24"/>
                <w:szCs w:val="24"/>
              </w:rPr>
            </w:pPr>
          </w:p>
          <w:p>
            <w:pPr>
              <w:framePr w:hSpace="180" w:wrap="around" w:vAnchor="page" w:hAnchor="page" w:x="12767" w:y="1381"/>
              <w:widowControl w:val="0"/>
              <w:ind w:firstLine="0" w:firstLineChars="0"/>
              <w:jc w:val="center"/>
              <w:rPr>
                <w:rFonts w:ascii="仿宋_GB2312" w:hAnsi="宋体" w:eastAsia="仿宋_GB2312"/>
                <w:b/>
                <w:kern w:val="0"/>
                <w:sz w:val="24"/>
                <w:szCs w:val="24"/>
              </w:rPr>
            </w:pPr>
            <w:r>
              <w:rPr>
                <w:rFonts w:hint="eastAsia" w:ascii="仿宋_GB2312" w:hAnsi="宋体" w:eastAsia="仿宋_GB2312"/>
                <w:b/>
                <w:kern w:val="0"/>
                <w:sz w:val="24"/>
                <w:szCs w:val="24"/>
              </w:rPr>
              <w:t>诊</w:t>
            </w:r>
          </w:p>
        </w:tc>
        <w:tc>
          <w:tcPr>
            <w:tcW w:w="1036" w:type="dxa"/>
            <w:gridSpan w:val="2"/>
            <w:tcBorders>
              <w:top w:val="single" w:color="auto" w:sz="4" w:space="0"/>
              <w:bottom w:val="single" w:color="auto" w:sz="4" w:space="0"/>
              <w:right w:val="nil"/>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外阴</w:t>
            </w:r>
          </w:p>
        </w:tc>
        <w:tc>
          <w:tcPr>
            <w:tcW w:w="7615" w:type="dxa"/>
            <w:gridSpan w:val="5"/>
            <w:tcBorders>
              <w:top w:val="single" w:color="auto" w:sz="4" w:space="0"/>
              <w:left w:val="nil"/>
            </w:tcBorders>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 xml:space="preserve">       阴道                分泌物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宫颈：大小（正常、肥大、萎缩） 糜烂（无、轻、中、重）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宫体：      位          大小            活动          质地（软、中、硬）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 w:val="24"/>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附件：正常              压痛（左右）    增厚（左右）  肿物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p>
        </w:tc>
        <w:tc>
          <w:tcPr>
            <w:tcW w:w="785" w:type="dxa"/>
            <w:vMerge w:val="continue"/>
            <w:noWrap w:val="0"/>
            <w:vAlign w:val="center"/>
          </w:tcPr>
          <w:p>
            <w:pPr>
              <w:framePr w:hSpace="180" w:wrap="around" w:vAnchor="page" w:hAnchor="page" w:x="12767" w:y="1381"/>
              <w:widowControl w:val="0"/>
              <w:ind w:firstLine="0" w:firstLineChars="0"/>
              <w:jc w:val="center"/>
              <w:rPr>
                <w:rFonts w:ascii="仿宋_GB2312" w:hAnsi="宋体" w:eastAsia="仿宋_GB2312"/>
                <w:b/>
                <w:kern w:val="0"/>
                <w:szCs w:val="24"/>
              </w:rPr>
            </w:pPr>
          </w:p>
        </w:tc>
        <w:tc>
          <w:tcPr>
            <w:tcW w:w="8651" w:type="dxa"/>
            <w:gridSpan w:val="7"/>
            <w:noWrap w:val="0"/>
            <w:vAlign w:val="center"/>
          </w:tcPr>
          <w:p>
            <w:pPr>
              <w:framePr w:hSpace="180" w:wrap="around" w:vAnchor="page" w:hAnchor="page" w:x="12767" w:y="1381"/>
              <w:widowControl w:val="0"/>
              <w:ind w:firstLine="0" w:firstLineChars="0"/>
              <w:rPr>
                <w:rFonts w:ascii="仿宋_GB2312" w:hAnsi="宋体" w:eastAsia="仿宋_GB2312"/>
                <w:b/>
                <w:kern w:val="0"/>
                <w:sz w:val="24"/>
                <w:szCs w:val="24"/>
              </w:rPr>
            </w:pPr>
            <w:r>
              <w:rPr>
                <w:rFonts w:hint="eastAsia" w:ascii="仿宋_GB2312" w:hAnsi="宋体" w:eastAsia="仿宋_GB2312"/>
                <w:b/>
                <w:kern w:val="0"/>
                <w:sz w:val="24"/>
                <w:szCs w:val="24"/>
              </w:rPr>
              <w:t>刮片：                                         初诊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0133" w:type="dxa"/>
            <w:gridSpan w:val="9"/>
            <w:noWrap w:val="0"/>
            <w:vAlign w:val="center"/>
          </w:tcPr>
          <w:p>
            <w:pPr>
              <w:framePr w:hSpace="180" w:wrap="around" w:vAnchor="page" w:hAnchor="page" w:x="12767" w:y="1381"/>
              <w:widowControl w:val="0"/>
              <w:ind w:firstLine="0" w:firstLineChars="0"/>
              <w:rPr>
                <w:rFonts w:ascii="仿宋_GB2312" w:hAnsi="宋体" w:eastAsia="仿宋_GB2312"/>
                <w:b/>
                <w:kern w:val="0"/>
                <w:szCs w:val="24"/>
              </w:rPr>
            </w:pPr>
            <w:r>
              <w:rPr>
                <w:rFonts w:hint="eastAsia" w:ascii="仿宋_GB2312" w:hAnsi="宋体" w:eastAsia="仿宋_GB2312"/>
                <w:b/>
                <w:kern w:val="0"/>
                <w:sz w:val="24"/>
                <w:szCs w:val="24"/>
              </w:rPr>
              <w:t>建议：                                                      医师签字</w:t>
            </w:r>
          </w:p>
        </w:tc>
      </w:tr>
    </w:tbl>
    <w:p>
      <w:pPr>
        <w:widowControl w:val="0"/>
        <w:snapToGrid w:val="0"/>
        <w:spacing w:line="450" w:lineRule="exact"/>
        <w:ind w:firstLine="0" w:firstLineChars="0"/>
        <w:jc w:val="center"/>
        <w:rPr>
          <w:rFonts w:ascii="仿宋_GB2312" w:hAnsi="宋体" w:eastAsia="仿宋_GB2312"/>
          <w:kern w:val="0"/>
          <w:sz w:val="28"/>
          <w:szCs w:val="28"/>
        </w:rPr>
      </w:pPr>
    </w:p>
    <w:p>
      <w:pPr>
        <w:ind w:left="0" w:leftChars="0" w:firstLine="0" w:firstLineChars="0"/>
        <w:rPr>
          <w:rFonts w:hint="default" w:eastAsia="等线"/>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mp;quot">
    <w:altName w:val="Cambria"/>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239EF"/>
    <w:rsid w:val="04A51643"/>
    <w:rsid w:val="05D03533"/>
    <w:rsid w:val="78523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等线" w:hAnsi="等线" w:eastAsia="等线"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2021-04-07T08:50:00Z</dcterms:created>
  <dc:creator>展</dc:creator>
  <cp:lastModifiedBy>展</cp:lastModifiedBy>
  <cp:lastPrinted>2021-04-07T08:53:00Z</cp:lastPrinted>
  <dcterms:modified xsi:type="dcterms:W3CDTF">2021-04-07T08:56:57Z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51115069DB154BB2823717D89EFB304A</vt:lpwstr>
  </property>
</Properties>
</file>